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AFB65" w14:textId="633A8764" w:rsidR="00556BF7" w:rsidRDefault="006A3B62" w:rsidP="00472AFC">
      <w:pPr>
        <w:pStyle w:val="Heading1"/>
      </w:pPr>
      <w:r>
        <w:t>Wessex Museums Virtual Collection: unlocking a Wealth of Knowledge</w:t>
      </w:r>
    </w:p>
    <w:p w14:paraId="57690488" w14:textId="5A748F38" w:rsidR="006A3B62" w:rsidRDefault="006A3B62"/>
    <w:p w14:paraId="44A73E4C" w14:textId="5C5EE624" w:rsidR="00472AFC" w:rsidRDefault="00472AFC" w:rsidP="00095AC9">
      <w:pPr>
        <w:pStyle w:val="Heading2"/>
      </w:pPr>
      <w:r>
        <w:t>Introduction</w:t>
      </w:r>
    </w:p>
    <w:p w14:paraId="3FAFCD4B" w14:textId="14A36B18" w:rsidR="00472AFC" w:rsidRDefault="008F229B">
      <w:r>
        <w:t>Wiltshire Museum and Wessex Museums wish to procure a</w:t>
      </w:r>
      <w:r w:rsidR="001767F2">
        <w:t xml:space="preserve">n </w:t>
      </w:r>
      <w:proofErr w:type="gramStart"/>
      <w:r w:rsidR="001767F2">
        <w:t>open source</w:t>
      </w:r>
      <w:proofErr w:type="gramEnd"/>
      <w:r w:rsidR="001767F2">
        <w:t xml:space="preserve"> system to </w:t>
      </w:r>
      <w:r w:rsidR="00652DE7">
        <w:t xml:space="preserve">enable cross-searching </w:t>
      </w:r>
      <w:r w:rsidR="00B616A7">
        <w:t xml:space="preserve">and display </w:t>
      </w:r>
      <w:r w:rsidR="00652DE7">
        <w:t>of data</w:t>
      </w:r>
      <w:r w:rsidR="001767F2">
        <w:t xml:space="preserve"> from the collections management systems</w:t>
      </w:r>
      <w:r w:rsidR="006733F3">
        <w:t xml:space="preserve"> of the four Wessex Museums partners – Dorset Museum, Poole Museums, Salisbury Museum and the Wiltshire Museum.</w:t>
      </w:r>
      <w:r w:rsidR="00B616A7">
        <w:t xml:space="preserve"> </w:t>
      </w:r>
      <w:r w:rsidR="00385371">
        <w:t>This is supported by funding from Arts Council England (ACE).</w:t>
      </w:r>
    </w:p>
    <w:p w14:paraId="1C272968" w14:textId="185F0742" w:rsidR="00AA7EF1" w:rsidRDefault="00080B0C">
      <w:r>
        <w:t>The intention is to export data from the museum collections management systems into a data reposit</w:t>
      </w:r>
      <w:r w:rsidR="00E76D18">
        <w:t>ory</w:t>
      </w:r>
      <w:r w:rsidR="00331425">
        <w:t>,</w:t>
      </w:r>
      <w:r w:rsidR="00E76D18">
        <w:t xml:space="preserve"> to create interfaces to enable search and presentation of </w:t>
      </w:r>
      <w:r w:rsidR="00331425">
        <w:t xml:space="preserve">object records and to </w:t>
      </w:r>
      <w:r w:rsidR="009A09E5">
        <w:t>use</w:t>
      </w:r>
      <w:r w:rsidR="00EC3DBE">
        <w:t xml:space="preserve"> those</w:t>
      </w:r>
      <w:r w:rsidR="009A09E5">
        <w:t xml:space="preserve"> object records</w:t>
      </w:r>
      <w:r w:rsidR="00B17BE9">
        <w:t xml:space="preserve"> to</w:t>
      </w:r>
      <w:r w:rsidR="00331425">
        <w:t xml:space="preserve"> creat</w:t>
      </w:r>
      <w:r w:rsidR="00B17BE9">
        <w:t>e</w:t>
      </w:r>
      <w:r w:rsidR="00331425">
        <w:t xml:space="preserve"> online exhibitions</w:t>
      </w:r>
      <w:r w:rsidR="009A09E5">
        <w:t>.</w:t>
      </w:r>
    </w:p>
    <w:p w14:paraId="36A8F996" w14:textId="5288B7B0" w:rsidR="00B17BE9" w:rsidRDefault="001B73D2">
      <w:r>
        <w:t xml:space="preserve">The Virtual Collection planned in the context of </w:t>
      </w:r>
      <w:r w:rsidR="00065C43">
        <w:t xml:space="preserve">FAIR principles, </w:t>
      </w:r>
      <w:r>
        <w:t>the AHRC T</w:t>
      </w:r>
      <w:r w:rsidR="00047BF1">
        <w:t xml:space="preserve">owards </w:t>
      </w:r>
      <w:r>
        <w:t>a</w:t>
      </w:r>
      <w:r w:rsidR="00047BF1">
        <w:t xml:space="preserve"> </w:t>
      </w:r>
      <w:r>
        <w:t>N</w:t>
      </w:r>
      <w:r w:rsidR="00047BF1">
        <w:t xml:space="preserve">ational </w:t>
      </w:r>
      <w:r>
        <w:t>C</w:t>
      </w:r>
      <w:r w:rsidR="00047BF1">
        <w:t>ollection</w:t>
      </w:r>
      <w:r>
        <w:t xml:space="preserve"> initiative and the work of the Collections Trust. </w:t>
      </w:r>
      <w:r w:rsidR="00B17BE9">
        <w:t>As the</w:t>
      </w:r>
      <w:r w:rsidR="00EC3DBE">
        <w:t xml:space="preserve">se initiatives come to fruition, </w:t>
      </w:r>
      <w:r w:rsidR="00F746D6">
        <w:t>it is intended that the</w:t>
      </w:r>
      <w:r w:rsidR="000E38B2">
        <w:t xml:space="preserve"> </w:t>
      </w:r>
      <w:proofErr w:type="gramStart"/>
      <w:r w:rsidR="000E38B2">
        <w:t>open source</w:t>
      </w:r>
      <w:proofErr w:type="gramEnd"/>
      <w:r w:rsidR="00F746D6">
        <w:t xml:space="preserve"> tools developed through this procurement can be adopted by a wide range of </w:t>
      </w:r>
      <w:r w:rsidR="000E38B2">
        <w:t>museums</w:t>
      </w:r>
      <w:r w:rsidR="000752C5">
        <w:t xml:space="preserve"> to reduce the barriers</w:t>
      </w:r>
      <w:r w:rsidR="005B25B9">
        <w:t xml:space="preserve"> in enabling online access to collections.</w:t>
      </w:r>
      <w:r w:rsidR="00065C43">
        <w:t xml:space="preserve"> </w:t>
      </w:r>
    </w:p>
    <w:p w14:paraId="3D2A387B" w14:textId="6D3A6024" w:rsidR="00B62B6E" w:rsidRDefault="00860D65">
      <w:r>
        <w:t xml:space="preserve">This procurement is being managed by Wiltshire Museum, </w:t>
      </w:r>
      <w:r w:rsidR="003E160D">
        <w:t>in partnership with</w:t>
      </w:r>
      <w:r>
        <w:t xml:space="preserve"> the Wessex Museum</w:t>
      </w:r>
      <w:r w:rsidR="003E160D">
        <w:t>s Trust.</w:t>
      </w:r>
    </w:p>
    <w:p w14:paraId="5BFBBBF7" w14:textId="6D9B0D89" w:rsidR="00E11651" w:rsidRDefault="00E11651" w:rsidP="00095AC9">
      <w:pPr>
        <w:pStyle w:val="Heading2"/>
      </w:pPr>
      <w:r>
        <w:t>Wessex Museums Virtual Collection</w:t>
      </w:r>
    </w:p>
    <w:p w14:paraId="5719D665" w14:textId="7C2862D7" w:rsidR="00504FA2" w:rsidRDefault="00504FA2" w:rsidP="00504FA2">
      <w:r>
        <w:t>Wessex Museums is a thriving consortium of the principal museums that tell the stories of the Wessex region and its people, from prehistory to now. The partnership brings together four museums across Dorset and Wiltshire: Poole Museum, Dorset Museum, The Salisbury Museum and Wiltshire Museum.</w:t>
      </w:r>
    </w:p>
    <w:p w14:paraId="1A99A188" w14:textId="3CE1A70F" w:rsidR="00504FA2" w:rsidRDefault="00504FA2" w:rsidP="00504FA2">
      <w:r>
        <w:t xml:space="preserve">This is a natural partnership of museums covering the geographical spread of Dorset and Wiltshire, and with world class collections spanning archaeology, fine and decorative art, ethnography, literature, social history, </w:t>
      </w:r>
      <w:proofErr w:type="gramStart"/>
      <w:r>
        <w:t>costume</w:t>
      </w:r>
      <w:proofErr w:type="gramEnd"/>
      <w:r>
        <w:t xml:space="preserve"> and textiles. As such, the Wessex Museums are perfectly placed to share the story of Wessex and its relationship with the rest of the world.</w:t>
      </w:r>
    </w:p>
    <w:p w14:paraId="70633581" w14:textId="1C15D6FA" w:rsidR="00E11651" w:rsidRDefault="00504FA2" w:rsidP="00504FA2">
      <w:r>
        <w:t>The Wessex Museums partnership was formalised in 2017 when the consortium secured major funding from Arts Council England (ACE) as a National Portfolio Organisation (NPO). In the same year, the consortium formed a registered charity, the Wessex</w:t>
      </w:r>
      <w:r w:rsidR="00FA759B">
        <w:t xml:space="preserve"> </w:t>
      </w:r>
      <w:r>
        <w:t>Museums Trust. The Trust exists to build the resilience and relevance of the partner museums and we seek every opportunity to connect, inspire and add value to people's lives through our collaborative programme.</w:t>
      </w:r>
    </w:p>
    <w:p w14:paraId="0CE505F9" w14:textId="1EF85BB3" w:rsidR="00427B93" w:rsidRDefault="00427B93" w:rsidP="00504FA2">
      <w:r>
        <w:t>Our Strategic Pla</w:t>
      </w:r>
      <w:r w:rsidR="00CB7AAB">
        <w:t>n includes an action to develop a virtual Wessex Museums Collection</w:t>
      </w:r>
      <w:r w:rsidR="007369AE">
        <w:t xml:space="preserve"> that aims to make our collections more accessible, better interpreted for audiences</w:t>
      </w:r>
      <w:r w:rsidR="00EC387C">
        <w:t>, better available for research use and for audiences to engage with our collections online in different ways.</w:t>
      </w:r>
      <w:r w:rsidR="00C31E9B">
        <w:t xml:space="preserve"> The Museums are aiming to be able to engage more diverse audiences, </w:t>
      </w:r>
      <w:r w:rsidR="000A427E">
        <w:t>share information with each other for programming, loans</w:t>
      </w:r>
      <w:r w:rsidR="00DF1C23">
        <w:t xml:space="preserve">, </w:t>
      </w:r>
      <w:r w:rsidR="000A427E">
        <w:t>exhibitions and to support formal and informal researchers.</w:t>
      </w:r>
    </w:p>
    <w:p w14:paraId="46D70CA4" w14:textId="191A098B" w:rsidR="00FA759B" w:rsidRDefault="00E4392E" w:rsidP="00504FA2">
      <w:hyperlink r:id="rId7" w:history="1">
        <w:r w:rsidR="00992798" w:rsidRPr="00B77A16">
          <w:rPr>
            <w:rStyle w:val="Hyperlink"/>
          </w:rPr>
          <w:t>https://www.wessexmuseums.org.uk/</w:t>
        </w:r>
      </w:hyperlink>
      <w:r w:rsidR="00992798">
        <w:t xml:space="preserve"> </w:t>
      </w:r>
    </w:p>
    <w:p w14:paraId="4971DBEC" w14:textId="2746FE01" w:rsidR="00E11651" w:rsidRDefault="00E11651" w:rsidP="00095AC9">
      <w:pPr>
        <w:pStyle w:val="Heading2"/>
      </w:pPr>
      <w:r>
        <w:t>Wealth of Knowledge</w:t>
      </w:r>
    </w:p>
    <w:p w14:paraId="0AD3ADCE" w14:textId="7E82BC6B" w:rsidR="0003433F" w:rsidRDefault="0003433F" w:rsidP="0003433F">
      <w:r>
        <w:t xml:space="preserve">A Wealth of Knowledge: unlocking a decade of archaeological research is a joint project between Wiltshire Museum in Devizes and The Salisbury Museum, </w:t>
      </w:r>
      <w:r w:rsidR="005D3DA2">
        <w:t xml:space="preserve">supported by Arts Council England. The project aims </w:t>
      </w:r>
      <w:r>
        <w:t xml:space="preserve">to ensure that the </w:t>
      </w:r>
      <w:proofErr w:type="gramStart"/>
      <w:r>
        <w:t>results</w:t>
      </w:r>
      <w:proofErr w:type="gramEnd"/>
      <w:r>
        <w:t xml:space="preserve"> of ground-breaking research becomes an integral part of both </w:t>
      </w:r>
      <w:r>
        <w:lastRenderedPageBreak/>
        <w:t>museum’s collection management systems, culminating in a combined Wessex Museums online archaeology database.</w:t>
      </w:r>
    </w:p>
    <w:p w14:paraId="698B3FE8" w14:textId="23013E9B" w:rsidR="00E11651" w:rsidRDefault="0003433F" w:rsidP="0003433F">
      <w:r>
        <w:t>The project will enable the two museums to review research undertaken by some of the 200 postgraduate researchers who have studied their archaeology collections in the last ten years and ensure that the stories uncovered are accessible to all.  The museums will then be able to highlight research potential in currently under</w:t>
      </w:r>
      <w:r w:rsidR="00A31A46">
        <w:t>-</w:t>
      </w:r>
      <w:r>
        <w:t>developed areas of the collections.  The research will also enable the museums to engage with wider audiences by ensuring that the latest information is included in gallery displays, lectures and conferences, and accessible online on a new website.</w:t>
      </w:r>
    </w:p>
    <w:p w14:paraId="01CB73A3" w14:textId="563A178D" w:rsidR="00A4251D" w:rsidRDefault="00E4392E" w:rsidP="0003433F">
      <w:hyperlink r:id="rId8" w:history="1">
        <w:r w:rsidR="00C54A01" w:rsidRPr="00B77A16">
          <w:rPr>
            <w:rStyle w:val="Hyperlink"/>
          </w:rPr>
          <w:t>https://www.wiltshiremuseum.org.uk/news-articles/wealth-of-knowledge/</w:t>
        </w:r>
      </w:hyperlink>
      <w:r w:rsidR="00C54A01">
        <w:t xml:space="preserve"> </w:t>
      </w:r>
    </w:p>
    <w:p w14:paraId="3CB450E3" w14:textId="7A67B373" w:rsidR="00E11651" w:rsidRDefault="0031140E" w:rsidP="00095AC9">
      <w:pPr>
        <w:pStyle w:val="Heading2"/>
      </w:pPr>
      <w:r>
        <w:t xml:space="preserve">Broader </w:t>
      </w:r>
      <w:r w:rsidR="00E11651">
        <w:t>Context</w:t>
      </w:r>
    </w:p>
    <w:p w14:paraId="0B44E855" w14:textId="03FEA99B" w:rsidR="00CE36CD" w:rsidRPr="00CE36CD" w:rsidRDefault="00CE36CD" w:rsidP="00CE36CD">
      <w:r>
        <w:t xml:space="preserve">This tender has been developed in the context of </w:t>
      </w:r>
      <w:r w:rsidR="00853A3E">
        <w:t>a changing online environment</w:t>
      </w:r>
      <w:r w:rsidR="00AA7892">
        <w:t>, and we are keeping in touch with the latest developments.</w:t>
      </w:r>
    </w:p>
    <w:p w14:paraId="292A0A24" w14:textId="04B7FA1B" w:rsidR="00A05B49" w:rsidRDefault="00A05B49" w:rsidP="001E4E00">
      <w:pPr>
        <w:pStyle w:val="Heading3"/>
      </w:pPr>
      <w:r>
        <w:t>FAIR Principles</w:t>
      </w:r>
    </w:p>
    <w:p w14:paraId="7762A94C" w14:textId="11F731EF" w:rsidR="00A05B49" w:rsidRDefault="00486605" w:rsidP="00A05B49">
      <w:r>
        <w:t xml:space="preserve">FAIR principles are intended to </w:t>
      </w:r>
      <w:r w:rsidRPr="00486605">
        <w:t xml:space="preserve">improve the Findability, Accessibility, Interoperability, and Reuse of digital assets. The principles emphasise machine-actionability (i.e., the capacity of computational systems to find, access, interoperate, and reuse data with none or minimal human intervention) because humans increasingly rely on computational support to deal with data </w:t>
      </w:r>
      <w:proofErr w:type="gramStart"/>
      <w:r w:rsidRPr="00486605">
        <w:t>as a result of</w:t>
      </w:r>
      <w:proofErr w:type="gramEnd"/>
      <w:r w:rsidRPr="00486605">
        <w:t xml:space="preserve"> the increase in volume, complexity, and creation speed of data.</w:t>
      </w:r>
    </w:p>
    <w:p w14:paraId="53435917" w14:textId="212F6340" w:rsidR="00AC3F6E" w:rsidRDefault="00E4392E" w:rsidP="00A05B49">
      <w:hyperlink r:id="rId9" w:history="1">
        <w:r w:rsidR="00AC3F6E" w:rsidRPr="00155EA5">
          <w:rPr>
            <w:rStyle w:val="Hyperlink"/>
          </w:rPr>
          <w:t>https://www.go-fair.org/fair-principles/</w:t>
        </w:r>
      </w:hyperlink>
      <w:r w:rsidR="00AC3F6E">
        <w:t xml:space="preserve"> </w:t>
      </w:r>
    </w:p>
    <w:p w14:paraId="6CF7A65E" w14:textId="4CD3E0C4" w:rsidR="00E11651" w:rsidRDefault="00A30A0C" w:rsidP="001E4E00">
      <w:pPr>
        <w:pStyle w:val="Heading3"/>
      </w:pPr>
      <w:r>
        <w:t>Towards a National Collection</w:t>
      </w:r>
    </w:p>
    <w:p w14:paraId="21245319" w14:textId="7E76E2CC" w:rsidR="00A30A0C" w:rsidRDefault="007A0710">
      <w:r w:rsidRPr="007A0710">
        <w:t xml:space="preserve">Funded by UKRI’s Arts and Humanities Research Council, </w:t>
      </w:r>
      <w:proofErr w:type="gramStart"/>
      <w:r w:rsidRPr="007A0710">
        <w:t>Towards</w:t>
      </w:r>
      <w:proofErr w:type="gramEnd"/>
      <w:r w:rsidRPr="007A0710">
        <w:t xml:space="preserve"> a National Collection is </w:t>
      </w:r>
      <w:r>
        <w:t>an £18.9m</w:t>
      </w:r>
      <w:r w:rsidR="009275F1">
        <w:t xml:space="preserve"> programme </w:t>
      </w:r>
      <w:r w:rsidRPr="007A0710">
        <w:t>supporting research that breaks down the barriers that exist between the UK’s outstanding cultural heritage collections, with the aim of opening them up to new research opportunities and encouraging the public to explore them in new ways.</w:t>
      </w:r>
    </w:p>
    <w:p w14:paraId="31E7A605" w14:textId="1DDACD7B" w:rsidR="009275F1" w:rsidRDefault="00E4392E">
      <w:hyperlink r:id="rId10" w:history="1">
        <w:r w:rsidR="00A4251D" w:rsidRPr="00B77A16">
          <w:rPr>
            <w:rStyle w:val="Hyperlink"/>
          </w:rPr>
          <w:t>www.nationalcollections.org.uk</w:t>
        </w:r>
      </w:hyperlink>
      <w:r w:rsidR="00A4251D">
        <w:t xml:space="preserve"> </w:t>
      </w:r>
    </w:p>
    <w:p w14:paraId="274C382C" w14:textId="58EAD3E8" w:rsidR="00A30A0C" w:rsidRDefault="00A30A0C" w:rsidP="001E4E00">
      <w:pPr>
        <w:pStyle w:val="Heading3"/>
      </w:pPr>
      <w:r>
        <w:t>Collections Trust</w:t>
      </w:r>
    </w:p>
    <w:p w14:paraId="43D04B57" w14:textId="3CD6D7E2" w:rsidR="00A30A0C" w:rsidRDefault="000921BF">
      <w:r>
        <w:t xml:space="preserve">The </w:t>
      </w:r>
      <w:r w:rsidRPr="000921BF">
        <w:t xml:space="preserve">Collections Trust helps museums capture and share the information that gives their objects meaning. </w:t>
      </w:r>
      <w:r>
        <w:t>Thei</w:t>
      </w:r>
      <w:r w:rsidRPr="000921BF">
        <w:t>r standards and advice are used around the world to make museum collections accessible.</w:t>
      </w:r>
    </w:p>
    <w:p w14:paraId="1924D198" w14:textId="11860070" w:rsidR="00B50F33" w:rsidRDefault="00B50F33" w:rsidP="00B50F33">
      <w:r>
        <w:t>One of their objectives is to help museums use digital effectively to manage digitised collections</w:t>
      </w:r>
      <w:r w:rsidR="00147EAB">
        <w:t xml:space="preserve"> by b</w:t>
      </w:r>
      <w:r>
        <w:t xml:space="preserve">uilding consensus among key sector stakeholders for the ‘framework for change’ proposed in </w:t>
      </w:r>
      <w:r w:rsidR="00E008C1">
        <w:t>their</w:t>
      </w:r>
      <w:r>
        <w:t xml:space="preserve"> recent research for the Open Data Institute</w:t>
      </w:r>
      <w:r w:rsidR="005D4BC8">
        <w:t>. This was</w:t>
      </w:r>
      <w:r w:rsidR="00147EAB">
        <w:t xml:space="preserve"> </w:t>
      </w:r>
      <w:r w:rsidR="005D4BC8">
        <w:t xml:space="preserve">published as the </w:t>
      </w:r>
      <w:r w:rsidR="00DB34DD">
        <w:t xml:space="preserve">‘Getting it Together’ report </w:t>
      </w:r>
      <w:r w:rsidR="009010D8">
        <w:t xml:space="preserve">and includes </w:t>
      </w:r>
      <w:r w:rsidR="00DB34DD">
        <w:t>propos</w:t>
      </w:r>
      <w:r w:rsidR="009010D8">
        <w:t>al</w:t>
      </w:r>
      <w:r w:rsidR="00DB34DD">
        <w:t xml:space="preserve">s </w:t>
      </w:r>
      <w:r w:rsidR="009010D8">
        <w:t xml:space="preserve">for </w:t>
      </w:r>
      <w:r w:rsidR="00DB34DD">
        <w:t>a Mu</w:t>
      </w:r>
      <w:r w:rsidR="00026867">
        <w:t>seum Data Service.</w:t>
      </w:r>
    </w:p>
    <w:p w14:paraId="08AABFDE" w14:textId="69E0CE02" w:rsidR="00AA7892" w:rsidRDefault="00E4392E" w:rsidP="00B50F33">
      <w:hyperlink r:id="rId11" w:history="1">
        <w:r w:rsidR="00A4251D" w:rsidRPr="00B77A16">
          <w:rPr>
            <w:rStyle w:val="Hyperlink"/>
          </w:rPr>
          <w:t>www.collectionstrust.org.uk</w:t>
        </w:r>
      </w:hyperlink>
      <w:r w:rsidR="00A4251D">
        <w:t xml:space="preserve"> </w:t>
      </w:r>
    </w:p>
    <w:p w14:paraId="704C063B" w14:textId="2F97E7AA" w:rsidR="00EC37FF" w:rsidRDefault="00EC37FF">
      <w:r>
        <w:br w:type="page"/>
      </w:r>
    </w:p>
    <w:p w14:paraId="3E98E4F9" w14:textId="368D364D" w:rsidR="003A4A9B" w:rsidRDefault="003A4A9B" w:rsidP="00D636E9">
      <w:pPr>
        <w:pStyle w:val="Heading2"/>
      </w:pPr>
      <w:r>
        <w:lastRenderedPageBreak/>
        <w:t xml:space="preserve">About the </w:t>
      </w:r>
      <w:r w:rsidR="00A645BE">
        <w:t>Museums</w:t>
      </w:r>
    </w:p>
    <w:p w14:paraId="6269021C" w14:textId="7182D9B7" w:rsidR="00445BBA" w:rsidRDefault="00445BBA" w:rsidP="00445BBA"/>
    <w:p w14:paraId="43E730C0" w14:textId="01EE9101" w:rsidR="00445BBA" w:rsidRDefault="00445BBA" w:rsidP="001E4E00">
      <w:pPr>
        <w:pStyle w:val="Heading3"/>
      </w:pPr>
      <w:r>
        <w:t>Collections Management</w:t>
      </w:r>
    </w:p>
    <w:tbl>
      <w:tblPr>
        <w:tblW w:w="8500" w:type="dxa"/>
        <w:tblLook w:val="04A0" w:firstRow="1" w:lastRow="0" w:firstColumn="1" w:lastColumn="0" w:noHBand="0" w:noVBand="1"/>
      </w:tblPr>
      <w:tblGrid>
        <w:gridCol w:w="3100"/>
        <w:gridCol w:w="1080"/>
        <w:gridCol w:w="1080"/>
        <w:gridCol w:w="1080"/>
        <w:gridCol w:w="1080"/>
        <w:gridCol w:w="1080"/>
      </w:tblGrid>
      <w:tr w:rsidR="00DF4394" w:rsidRPr="00DF4394" w14:paraId="40152124" w14:textId="77777777" w:rsidTr="00A645BE">
        <w:trPr>
          <w:trHeight w:val="368"/>
        </w:trPr>
        <w:tc>
          <w:tcPr>
            <w:tcW w:w="31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E588ED" w14:textId="77777777" w:rsidR="00DF4394" w:rsidRPr="00DF4394" w:rsidRDefault="00DF4394" w:rsidP="00DF4394">
            <w:pPr>
              <w:spacing w:after="0" w:line="240" w:lineRule="auto"/>
              <w:rPr>
                <w:rFonts w:eastAsia="Times New Roman" w:cs="Calibri"/>
                <w:color w:val="000000"/>
                <w:lang w:eastAsia="en-GB"/>
              </w:rPr>
            </w:pPr>
            <w:r w:rsidRPr="00DF4394">
              <w:rPr>
                <w:rFonts w:eastAsia="Times New Roman" w:cs="Calibri"/>
                <w:color w:val="000000"/>
                <w:lang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5DC2911C" w14:textId="77777777" w:rsidR="00DF4394" w:rsidRPr="00DF4394" w:rsidRDefault="00DF4394" w:rsidP="00DF4394">
            <w:pPr>
              <w:spacing w:after="0" w:line="240" w:lineRule="auto"/>
              <w:rPr>
                <w:rFonts w:eastAsia="Times New Roman" w:cs="Calibri"/>
                <w:color w:val="000000"/>
                <w:lang w:eastAsia="en-GB"/>
              </w:rPr>
            </w:pPr>
            <w:r w:rsidRPr="00DF4394">
              <w:rPr>
                <w:rFonts w:eastAsia="Times New Roman" w:cs="Calibri"/>
                <w:color w:val="000000"/>
                <w:lang w:eastAsia="en-GB"/>
              </w:rPr>
              <w:t>Dorset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0C45D50A" w14:textId="77777777" w:rsidR="00DF4394" w:rsidRPr="00DF4394" w:rsidRDefault="00DF4394" w:rsidP="00DF4394">
            <w:pPr>
              <w:spacing w:after="0" w:line="240" w:lineRule="auto"/>
              <w:rPr>
                <w:rFonts w:eastAsia="Times New Roman" w:cs="Calibri"/>
                <w:color w:val="000000"/>
                <w:lang w:eastAsia="en-GB"/>
              </w:rPr>
            </w:pPr>
            <w:r w:rsidRPr="00DF4394">
              <w:rPr>
                <w:rFonts w:eastAsia="Times New Roman" w:cs="Calibri"/>
                <w:color w:val="000000"/>
                <w:lang w:eastAsia="en-GB"/>
              </w:rPr>
              <w:t>Poole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E0AA065" w14:textId="77777777" w:rsidR="00DF4394" w:rsidRPr="00DF4394" w:rsidRDefault="00DF4394" w:rsidP="00DF4394">
            <w:pPr>
              <w:spacing w:after="0" w:line="240" w:lineRule="auto"/>
              <w:rPr>
                <w:rFonts w:eastAsia="Times New Roman" w:cs="Calibri"/>
                <w:color w:val="000000"/>
                <w:lang w:eastAsia="en-GB"/>
              </w:rPr>
            </w:pPr>
            <w:r w:rsidRPr="00DF4394">
              <w:rPr>
                <w:rFonts w:eastAsia="Times New Roman" w:cs="Calibri"/>
                <w:color w:val="000000"/>
                <w:lang w:eastAsia="en-GB"/>
              </w:rPr>
              <w:t>Salisbury</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28B832A3" w14:textId="77777777" w:rsidR="00DF4394" w:rsidRPr="00DF4394" w:rsidRDefault="00DF4394" w:rsidP="00DF4394">
            <w:pPr>
              <w:spacing w:after="0" w:line="240" w:lineRule="auto"/>
              <w:rPr>
                <w:rFonts w:eastAsia="Times New Roman" w:cs="Calibri"/>
                <w:color w:val="000000"/>
                <w:lang w:eastAsia="en-GB"/>
              </w:rPr>
            </w:pPr>
            <w:r w:rsidRPr="00DF4394">
              <w:rPr>
                <w:rFonts w:eastAsia="Times New Roman" w:cs="Calibri"/>
                <w:color w:val="000000"/>
                <w:lang w:eastAsia="en-GB"/>
              </w:rPr>
              <w:t>Wiltshire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3D7B5914" w14:textId="77777777" w:rsidR="00DF4394" w:rsidRPr="00DF4394" w:rsidRDefault="00DF4394" w:rsidP="00DF4394">
            <w:pPr>
              <w:spacing w:after="0" w:line="240" w:lineRule="auto"/>
              <w:rPr>
                <w:rFonts w:eastAsia="Times New Roman" w:cs="Calibri"/>
                <w:color w:val="000000"/>
                <w:lang w:eastAsia="en-GB"/>
              </w:rPr>
            </w:pPr>
            <w:r w:rsidRPr="00DF4394">
              <w:rPr>
                <w:rFonts w:eastAsia="Times New Roman" w:cs="Calibri"/>
                <w:color w:val="000000"/>
                <w:lang w:eastAsia="en-GB"/>
              </w:rPr>
              <w:t>Total</w:t>
            </w:r>
          </w:p>
        </w:tc>
      </w:tr>
      <w:tr w:rsidR="00DF4394" w:rsidRPr="00DF4394" w14:paraId="6E5B9E29" w14:textId="77777777" w:rsidTr="00DF4394">
        <w:trPr>
          <w:trHeight w:val="372"/>
        </w:trPr>
        <w:tc>
          <w:tcPr>
            <w:tcW w:w="4180" w:type="dxa"/>
            <w:gridSpan w:val="2"/>
            <w:tcBorders>
              <w:top w:val="single" w:sz="8" w:space="0" w:color="auto"/>
              <w:left w:val="single" w:sz="8" w:space="0" w:color="auto"/>
              <w:bottom w:val="single" w:sz="8" w:space="0" w:color="auto"/>
              <w:right w:val="nil"/>
            </w:tcBorders>
            <w:shd w:val="clear" w:color="auto" w:fill="auto"/>
            <w:noWrap/>
            <w:vAlign w:val="center"/>
            <w:hideMark/>
          </w:tcPr>
          <w:p w14:paraId="05A549DC" w14:textId="77777777" w:rsidR="00DF4394" w:rsidRPr="00DF4394" w:rsidRDefault="00DF4394" w:rsidP="00DF4394">
            <w:pPr>
              <w:spacing w:after="0" w:line="240" w:lineRule="auto"/>
              <w:rPr>
                <w:rFonts w:eastAsia="Times New Roman" w:cs="Calibri"/>
                <w:b/>
                <w:bCs/>
                <w:color w:val="000000"/>
                <w:lang w:eastAsia="en-GB"/>
              </w:rPr>
            </w:pPr>
            <w:r w:rsidRPr="00DF4394">
              <w:rPr>
                <w:rFonts w:eastAsia="Times New Roman" w:cs="Calibri"/>
                <w:b/>
                <w:bCs/>
                <w:color w:val="000000"/>
                <w:lang w:eastAsia="en-GB"/>
              </w:rPr>
              <w:t>Collections size (as catalogue records)</w:t>
            </w:r>
          </w:p>
        </w:tc>
        <w:tc>
          <w:tcPr>
            <w:tcW w:w="1080" w:type="dxa"/>
            <w:tcBorders>
              <w:top w:val="nil"/>
              <w:left w:val="nil"/>
              <w:bottom w:val="single" w:sz="8" w:space="0" w:color="auto"/>
              <w:right w:val="nil"/>
            </w:tcBorders>
            <w:shd w:val="clear" w:color="auto" w:fill="auto"/>
            <w:vAlign w:val="center"/>
            <w:hideMark/>
          </w:tcPr>
          <w:p w14:paraId="310F1FFD"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 </w:t>
            </w:r>
          </w:p>
        </w:tc>
        <w:tc>
          <w:tcPr>
            <w:tcW w:w="1080" w:type="dxa"/>
            <w:tcBorders>
              <w:top w:val="nil"/>
              <w:left w:val="nil"/>
              <w:bottom w:val="single" w:sz="8" w:space="0" w:color="auto"/>
              <w:right w:val="nil"/>
            </w:tcBorders>
            <w:shd w:val="clear" w:color="auto" w:fill="auto"/>
            <w:vAlign w:val="center"/>
            <w:hideMark/>
          </w:tcPr>
          <w:p w14:paraId="2C4B070D"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 </w:t>
            </w:r>
          </w:p>
        </w:tc>
        <w:tc>
          <w:tcPr>
            <w:tcW w:w="1080" w:type="dxa"/>
            <w:tcBorders>
              <w:top w:val="nil"/>
              <w:left w:val="nil"/>
              <w:bottom w:val="single" w:sz="8" w:space="0" w:color="auto"/>
              <w:right w:val="nil"/>
            </w:tcBorders>
            <w:shd w:val="clear" w:color="auto" w:fill="auto"/>
            <w:vAlign w:val="center"/>
            <w:hideMark/>
          </w:tcPr>
          <w:p w14:paraId="555A44E7"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 </w:t>
            </w:r>
          </w:p>
        </w:tc>
        <w:tc>
          <w:tcPr>
            <w:tcW w:w="1080" w:type="dxa"/>
            <w:tcBorders>
              <w:top w:val="nil"/>
              <w:left w:val="nil"/>
              <w:bottom w:val="single" w:sz="8" w:space="0" w:color="auto"/>
              <w:right w:val="nil"/>
            </w:tcBorders>
            <w:shd w:val="clear" w:color="auto" w:fill="auto"/>
            <w:vAlign w:val="center"/>
            <w:hideMark/>
          </w:tcPr>
          <w:p w14:paraId="03124131"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 </w:t>
            </w:r>
          </w:p>
        </w:tc>
      </w:tr>
      <w:tr w:rsidR="00DF4394" w:rsidRPr="00DF4394" w14:paraId="7040EFE3" w14:textId="77777777" w:rsidTr="00DF4394">
        <w:trPr>
          <w:trHeight w:val="732"/>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4BCF6EED" w14:textId="37EC3BBB" w:rsidR="00DF4394" w:rsidRPr="00DF4394" w:rsidRDefault="00DF4394" w:rsidP="00DF4394">
            <w:pPr>
              <w:spacing w:after="0" w:line="240" w:lineRule="auto"/>
              <w:jc w:val="right"/>
              <w:rPr>
                <w:rFonts w:eastAsia="Times New Roman" w:cs="Calibri"/>
                <w:color w:val="000000"/>
                <w:lang w:eastAsia="en-GB"/>
              </w:rPr>
            </w:pPr>
          </w:p>
        </w:tc>
        <w:tc>
          <w:tcPr>
            <w:tcW w:w="1080" w:type="dxa"/>
            <w:tcBorders>
              <w:top w:val="nil"/>
              <w:left w:val="nil"/>
              <w:bottom w:val="single" w:sz="8" w:space="0" w:color="auto"/>
              <w:right w:val="single" w:sz="8" w:space="0" w:color="auto"/>
            </w:tcBorders>
            <w:shd w:val="clear" w:color="auto" w:fill="auto"/>
            <w:vAlign w:val="center"/>
            <w:hideMark/>
          </w:tcPr>
          <w:p w14:paraId="6FDF5761"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250,000</w:t>
            </w:r>
          </w:p>
        </w:tc>
        <w:tc>
          <w:tcPr>
            <w:tcW w:w="1080" w:type="dxa"/>
            <w:tcBorders>
              <w:top w:val="nil"/>
              <w:left w:val="nil"/>
              <w:bottom w:val="single" w:sz="8" w:space="0" w:color="auto"/>
              <w:right w:val="single" w:sz="8" w:space="0" w:color="auto"/>
            </w:tcBorders>
            <w:shd w:val="clear" w:color="auto" w:fill="auto"/>
            <w:vAlign w:val="center"/>
            <w:hideMark/>
          </w:tcPr>
          <w:p w14:paraId="662829E9"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50,000</w:t>
            </w:r>
          </w:p>
        </w:tc>
        <w:tc>
          <w:tcPr>
            <w:tcW w:w="1080" w:type="dxa"/>
            <w:tcBorders>
              <w:top w:val="nil"/>
              <w:left w:val="nil"/>
              <w:bottom w:val="single" w:sz="8" w:space="0" w:color="auto"/>
              <w:right w:val="single" w:sz="8" w:space="0" w:color="auto"/>
            </w:tcBorders>
            <w:shd w:val="clear" w:color="auto" w:fill="auto"/>
            <w:vAlign w:val="center"/>
            <w:hideMark/>
          </w:tcPr>
          <w:p w14:paraId="2DDCAB49"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120,000</w:t>
            </w:r>
          </w:p>
        </w:tc>
        <w:tc>
          <w:tcPr>
            <w:tcW w:w="1080" w:type="dxa"/>
            <w:tcBorders>
              <w:top w:val="nil"/>
              <w:left w:val="nil"/>
              <w:bottom w:val="single" w:sz="8" w:space="0" w:color="auto"/>
              <w:right w:val="single" w:sz="8" w:space="0" w:color="auto"/>
            </w:tcBorders>
            <w:shd w:val="clear" w:color="auto" w:fill="auto"/>
            <w:vAlign w:val="center"/>
            <w:hideMark/>
          </w:tcPr>
          <w:p w14:paraId="05A3C89E"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130,000</w:t>
            </w:r>
          </w:p>
        </w:tc>
        <w:tc>
          <w:tcPr>
            <w:tcW w:w="1080" w:type="dxa"/>
            <w:tcBorders>
              <w:top w:val="nil"/>
              <w:left w:val="nil"/>
              <w:bottom w:val="single" w:sz="8" w:space="0" w:color="auto"/>
              <w:right w:val="single" w:sz="8" w:space="0" w:color="auto"/>
            </w:tcBorders>
            <w:shd w:val="clear" w:color="auto" w:fill="auto"/>
            <w:vAlign w:val="center"/>
            <w:hideMark/>
          </w:tcPr>
          <w:p w14:paraId="7754189B"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550,000</w:t>
            </w:r>
          </w:p>
        </w:tc>
      </w:tr>
      <w:tr w:rsidR="00DF4394" w:rsidRPr="00DF4394" w14:paraId="17E1E387" w14:textId="77777777" w:rsidTr="00DF4394">
        <w:trPr>
          <w:trHeight w:val="372"/>
        </w:trPr>
        <w:tc>
          <w:tcPr>
            <w:tcW w:w="4180" w:type="dxa"/>
            <w:gridSpan w:val="2"/>
            <w:tcBorders>
              <w:top w:val="single" w:sz="8" w:space="0" w:color="auto"/>
              <w:left w:val="single" w:sz="8" w:space="0" w:color="auto"/>
              <w:bottom w:val="single" w:sz="8" w:space="0" w:color="auto"/>
              <w:right w:val="nil"/>
            </w:tcBorders>
            <w:shd w:val="clear" w:color="auto" w:fill="auto"/>
            <w:noWrap/>
            <w:vAlign w:val="center"/>
            <w:hideMark/>
          </w:tcPr>
          <w:p w14:paraId="31A745FC" w14:textId="77777777" w:rsidR="00DF4394" w:rsidRPr="00DF4394" w:rsidRDefault="00DF4394" w:rsidP="00DF4394">
            <w:pPr>
              <w:spacing w:after="0" w:line="240" w:lineRule="auto"/>
              <w:rPr>
                <w:rFonts w:eastAsia="Times New Roman" w:cs="Calibri"/>
                <w:b/>
                <w:bCs/>
                <w:color w:val="000000"/>
                <w:lang w:eastAsia="en-GB"/>
              </w:rPr>
            </w:pPr>
            <w:r w:rsidRPr="00DF4394">
              <w:rPr>
                <w:rFonts w:eastAsia="Times New Roman" w:cs="Calibri"/>
                <w:b/>
                <w:bCs/>
                <w:color w:val="000000"/>
                <w:lang w:eastAsia="en-GB"/>
              </w:rPr>
              <w:t>Collections Management system</w:t>
            </w:r>
          </w:p>
        </w:tc>
        <w:tc>
          <w:tcPr>
            <w:tcW w:w="1080" w:type="dxa"/>
            <w:tcBorders>
              <w:top w:val="nil"/>
              <w:left w:val="nil"/>
              <w:bottom w:val="single" w:sz="8" w:space="0" w:color="auto"/>
              <w:right w:val="nil"/>
            </w:tcBorders>
            <w:shd w:val="clear" w:color="auto" w:fill="auto"/>
            <w:vAlign w:val="center"/>
            <w:hideMark/>
          </w:tcPr>
          <w:p w14:paraId="79349D26"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 </w:t>
            </w:r>
          </w:p>
        </w:tc>
        <w:tc>
          <w:tcPr>
            <w:tcW w:w="1080" w:type="dxa"/>
            <w:tcBorders>
              <w:top w:val="nil"/>
              <w:left w:val="nil"/>
              <w:bottom w:val="single" w:sz="8" w:space="0" w:color="auto"/>
              <w:right w:val="nil"/>
            </w:tcBorders>
            <w:shd w:val="clear" w:color="auto" w:fill="auto"/>
            <w:vAlign w:val="center"/>
            <w:hideMark/>
          </w:tcPr>
          <w:p w14:paraId="727DBB61"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 </w:t>
            </w:r>
          </w:p>
        </w:tc>
        <w:tc>
          <w:tcPr>
            <w:tcW w:w="1080" w:type="dxa"/>
            <w:tcBorders>
              <w:top w:val="nil"/>
              <w:left w:val="nil"/>
              <w:bottom w:val="single" w:sz="8" w:space="0" w:color="auto"/>
              <w:right w:val="nil"/>
            </w:tcBorders>
            <w:shd w:val="clear" w:color="auto" w:fill="auto"/>
            <w:vAlign w:val="center"/>
            <w:hideMark/>
          </w:tcPr>
          <w:p w14:paraId="5C8A6CC0"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 </w:t>
            </w:r>
          </w:p>
        </w:tc>
        <w:tc>
          <w:tcPr>
            <w:tcW w:w="1080" w:type="dxa"/>
            <w:tcBorders>
              <w:top w:val="nil"/>
              <w:left w:val="nil"/>
              <w:bottom w:val="single" w:sz="8" w:space="0" w:color="auto"/>
              <w:right w:val="nil"/>
            </w:tcBorders>
            <w:shd w:val="clear" w:color="auto" w:fill="auto"/>
            <w:vAlign w:val="center"/>
            <w:hideMark/>
          </w:tcPr>
          <w:p w14:paraId="457AECF9"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 </w:t>
            </w:r>
          </w:p>
        </w:tc>
      </w:tr>
      <w:tr w:rsidR="00DF4394" w:rsidRPr="00DF4394" w14:paraId="7E45877B" w14:textId="77777777" w:rsidTr="00DF4394">
        <w:trPr>
          <w:trHeight w:val="372"/>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4FE26811" w14:textId="7CBC4D1F" w:rsidR="00DF4394" w:rsidRPr="00DF4394" w:rsidRDefault="00DF4394" w:rsidP="00DF4394">
            <w:pPr>
              <w:spacing w:after="0" w:line="240" w:lineRule="auto"/>
              <w:jc w:val="right"/>
              <w:rPr>
                <w:rFonts w:eastAsia="Times New Roman" w:cs="Calibri"/>
                <w:color w:val="000000"/>
                <w:lang w:eastAsia="en-GB"/>
              </w:rPr>
            </w:pPr>
          </w:p>
        </w:tc>
        <w:tc>
          <w:tcPr>
            <w:tcW w:w="1080" w:type="dxa"/>
            <w:tcBorders>
              <w:top w:val="nil"/>
              <w:left w:val="nil"/>
              <w:bottom w:val="single" w:sz="8" w:space="0" w:color="auto"/>
              <w:right w:val="single" w:sz="8" w:space="0" w:color="auto"/>
            </w:tcBorders>
            <w:shd w:val="clear" w:color="auto" w:fill="auto"/>
            <w:vAlign w:val="center"/>
            <w:hideMark/>
          </w:tcPr>
          <w:p w14:paraId="3BBF2C97"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Index Plus</w:t>
            </w:r>
          </w:p>
        </w:tc>
        <w:tc>
          <w:tcPr>
            <w:tcW w:w="1080" w:type="dxa"/>
            <w:tcBorders>
              <w:top w:val="nil"/>
              <w:left w:val="nil"/>
              <w:bottom w:val="single" w:sz="8" w:space="0" w:color="auto"/>
              <w:right w:val="single" w:sz="8" w:space="0" w:color="auto"/>
            </w:tcBorders>
            <w:shd w:val="clear" w:color="auto" w:fill="auto"/>
            <w:vAlign w:val="center"/>
            <w:hideMark/>
          </w:tcPr>
          <w:p w14:paraId="301E8395"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MODES</w:t>
            </w:r>
          </w:p>
        </w:tc>
        <w:tc>
          <w:tcPr>
            <w:tcW w:w="1080" w:type="dxa"/>
            <w:tcBorders>
              <w:top w:val="nil"/>
              <w:left w:val="nil"/>
              <w:bottom w:val="single" w:sz="8" w:space="0" w:color="auto"/>
              <w:right w:val="single" w:sz="8" w:space="0" w:color="auto"/>
            </w:tcBorders>
            <w:shd w:val="clear" w:color="auto" w:fill="auto"/>
            <w:vAlign w:val="center"/>
            <w:hideMark/>
          </w:tcPr>
          <w:p w14:paraId="1DAAC618"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MODES</w:t>
            </w:r>
          </w:p>
        </w:tc>
        <w:tc>
          <w:tcPr>
            <w:tcW w:w="1080" w:type="dxa"/>
            <w:tcBorders>
              <w:top w:val="nil"/>
              <w:left w:val="nil"/>
              <w:bottom w:val="single" w:sz="8" w:space="0" w:color="auto"/>
              <w:right w:val="single" w:sz="8" w:space="0" w:color="auto"/>
            </w:tcBorders>
            <w:shd w:val="clear" w:color="auto" w:fill="auto"/>
            <w:vAlign w:val="center"/>
            <w:hideMark/>
          </w:tcPr>
          <w:p w14:paraId="3B7E4DD4"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MODES</w:t>
            </w:r>
          </w:p>
        </w:tc>
        <w:tc>
          <w:tcPr>
            <w:tcW w:w="1080" w:type="dxa"/>
            <w:tcBorders>
              <w:top w:val="nil"/>
              <w:left w:val="nil"/>
              <w:bottom w:val="single" w:sz="8" w:space="0" w:color="auto"/>
              <w:right w:val="single" w:sz="8" w:space="0" w:color="auto"/>
            </w:tcBorders>
            <w:shd w:val="clear" w:color="auto" w:fill="auto"/>
            <w:vAlign w:val="center"/>
            <w:hideMark/>
          </w:tcPr>
          <w:p w14:paraId="777C7FF3"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 </w:t>
            </w:r>
          </w:p>
        </w:tc>
      </w:tr>
      <w:tr w:rsidR="00DF4394" w:rsidRPr="00DF4394" w14:paraId="27016262" w14:textId="77777777" w:rsidTr="00DF4394">
        <w:trPr>
          <w:trHeight w:val="372"/>
        </w:trPr>
        <w:tc>
          <w:tcPr>
            <w:tcW w:w="3100" w:type="dxa"/>
            <w:tcBorders>
              <w:top w:val="nil"/>
              <w:left w:val="single" w:sz="8" w:space="0" w:color="auto"/>
              <w:bottom w:val="single" w:sz="8" w:space="0" w:color="auto"/>
              <w:right w:val="nil"/>
            </w:tcBorders>
            <w:shd w:val="clear" w:color="auto" w:fill="auto"/>
            <w:noWrap/>
            <w:vAlign w:val="center"/>
            <w:hideMark/>
          </w:tcPr>
          <w:p w14:paraId="052A0419" w14:textId="77777777" w:rsidR="00DF4394" w:rsidRPr="00DF4394" w:rsidRDefault="00DF4394" w:rsidP="00DF4394">
            <w:pPr>
              <w:spacing w:after="0" w:line="240" w:lineRule="auto"/>
              <w:rPr>
                <w:rFonts w:eastAsia="Times New Roman" w:cs="Calibri"/>
                <w:b/>
                <w:bCs/>
                <w:color w:val="000000"/>
                <w:lang w:eastAsia="en-GB"/>
              </w:rPr>
            </w:pPr>
            <w:r w:rsidRPr="00DF4394">
              <w:rPr>
                <w:rFonts w:eastAsia="Times New Roman" w:cs="Calibri"/>
                <w:b/>
                <w:bCs/>
                <w:color w:val="000000"/>
                <w:lang w:eastAsia="en-GB"/>
              </w:rPr>
              <w:t>Number of records</w:t>
            </w:r>
          </w:p>
        </w:tc>
        <w:tc>
          <w:tcPr>
            <w:tcW w:w="1080" w:type="dxa"/>
            <w:tcBorders>
              <w:top w:val="nil"/>
              <w:left w:val="nil"/>
              <w:bottom w:val="single" w:sz="8" w:space="0" w:color="auto"/>
              <w:right w:val="nil"/>
            </w:tcBorders>
            <w:shd w:val="clear" w:color="auto" w:fill="auto"/>
            <w:vAlign w:val="center"/>
            <w:hideMark/>
          </w:tcPr>
          <w:p w14:paraId="37EBEE93"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 </w:t>
            </w:r>
          </w:p>
        </w:tc>
        <w:tc>
          <w:tcPr>
            <w:tcW w:w="1080" w:type="dxa"/>
            <w:tcBorders>
              <w:top w:val="nil"/>
              <w:left w:val="nil"/>
              <w:bottom w:val="single" w:sz="8" w:space="0" w:color="auto"/>
              <w:right w:val="nil"/>
            </w:tcBorders>
            <w:shd w:val="clear" w:color="auto" w:fill="auto"/>
            <w:vAlign w:val="center"/>
            <w:hideMark/>
          </w:tcPr>
          <w:p w14:paraId="712C5FC8"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 </w:t>
            </w:r>
          </w:p>
        </w:tc>
        <w:tc>
          <w:tcPr>
            <w:tcW w:w="1080" w:type="dxa"/>
            <w:tcBorders>
              <w:top w:val="nil"/>
              <w:left w:val="nil"/>
              <w:bottom w:val="single" w:sz="8" w:space="0" w:color="auto"/>
              <w:right w:val="nil"/>
            </w:tcBorders>
            <w:shd w:val="clear" w:color="auto" w:fill="auto"/>
            <w:vAlign w:val="center"/>
            <w:hideMark/>
          </w:tcPr>
          <w:p w14:paraId="4E636874"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 </w:t>
            </w:r>
          </w:p>
        </w:tc>
        <w:tc>
          <w:tcPr>
            <w:tcW w:w="1080" w:type="dxa"/>
            <w:tcBorders>
              <w:top w:val="nil"/>
              <w:left w:val="nil"/>
              <w:bottom w:val="single" w:sz="8" w:space="0" w:color="auto"/>
              <w:right w:val="nil"/>
            </w:tcBorders>
            <w:shd w:val="clear" w:color="auto" w:fill="auto"/>
            <w:vAlign w:val="center"/>
            <w:hideMark/>
          </w:tcPr>
          <w:p w14:paraId="56AAFA17"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 </w:t>
            </w:r>
          </w:p>
        </w:tc>
        <w:tc>
          <w:tcPr>
            <w:tcW w:w="1080" w:type="dxa"/>
            <w:tcBorders>
              <w:top w:val="nil"/>
              <w:left w:val="nil"/>
              <w:bottom w:val="single" w:sz="8" w:space="0" w:color="auto"/>
              <w:right w:val="nil"/>
            </w:tcBorders>
            <w:shd w:val="clear" w:color="auto" w:fill="auto"/>
            <w:vAlign w:val="center"/>
            <w:hideMark/>
          </w:tcPr>
          <w:p w14:paraId="784916EC"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 </w:t>
            </w:r>
          </w:p>
        </w:tc>
      </w:tr>
      <w:tr w:rsidR="00DF4394" w:rsidRPr="00DF4394" w14:paraId="18699A30" w14:textId="77777777" w:rsidTr="00DF4394">
        <w:trPr>
          <w:trHeight w:val="372"/>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75439E3D"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2021</w:t>
            </w:r>
          </w:p>
        </w:tc>
        <w:tc>
          <w:tcPr>
            <w:tcW w:w="1080" w:type="dxa"/>
            <w:tcBorders>
              <w:top w:val="nil"/>
              <w:left w:val="nil"/>
              <w:bottom w:val="single" w:sz="8" w:space="0" w:color="auto"/>
              <w:right w:val="single" w:sz="8" w:space="0" w:color="auto"/>
            </w:tcBorders>
            <w:shd w:val="clear" w:color="auto" w:fill="auto"/>
            <w:vAlign w:val="center"/>
            <w:hideMark/>
          </w:tcPr>
          <w:p w14:paraId="3E1A6F9D"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179,009</w:t>
            </w:r>
          </w:p>
        </w:tc>
        <w:tc>
          <w:tcPr>
            <w:tcW w:w="1080" w:type="dxa"/>
            <w:tcBorders>
              <w:top w:val="nil"/>
              <w:left w:val="nil"/>
              <w:bottom w:val="single" w:sz="8" w:space="0" w:color="auto"/>
              <w:right w:val="single" w:sz="8" w:space="0" w:color="auto"/>
            </w:tcBorders>
            <w:shd w:val="clear" w:color="auto" w:fill="auto"/>
            <w:vAlign w:val="center"/>
            <w:hideMark/>
          </w:tcPr>
          <w:p w14:paraId="1738B1C7"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33,843</w:t>
            </w:r>
          </w:p>
        </w:tc>
        <w:tc>
          <w:tcPr>
            <w:tcW w:w="1080" w:type="dxa"/>
            <w:tcBorders>
              <w:top w:val="nil"/>
              <w:left w:val="nil"/>
              <w:bottom w:val="single" w:sz="8" w:space="0" w:color="auto"/>
              <w:right w:val="single" w:sz="8" w:space="0" w:color="auto"/>
            </w:tcBorders>
            <w:shd w:val="clear" w:color="auto" w:fill="auto"/>
            <w:vAlign w:val="center"/>
            <w:hideMark/>
          </w:tcPr>
          <w:p w14:paraId="7508EDAA"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96,148</w:t>
            </w:r>
          </w:p>
        </w:tc>
        <w:tc>
          <w:tcPr>
            <w:tcW w:w="1080" w:type="dxa"/>
            <w:tcBorders>
              <w:top w:val="nil"/>
              <w:left w:val="nil"/>
              <w:bottom w:val="single" w:sz="8" w:space="0" w:color="auto"/>
              <w:right w:val="single" w:sz="8" w:space="0" w:color="auto"/>
            </w:tcBorders>
            <w:shd w:val="clear" w:color="auto" w:fill="auto"/>
            <w:vAlign w:val="center"/>
            <w:hideMark/>
          </w:tcPr>
          <w:p w14:paraId="729292CF"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122,720</w:t>
            </w:r>
          </w:p>
        </w:tc>
        <w:tc>
          <w:tcPr>
            <w:tcW w:w="1080" w:type="dxa"/>
            <w:tcBorders>
              <w:top w:val="nil"/>
              <w:left w:val="nil"/>
              <w:bottom w:val="single" w:sz="8" w:space="0" w:color="auto"/>
              <w:right w:val="single" w:sz="8" w:space="0" w:color="auto"/>
            </w:tcBorders>
            <w:shd w:val="clear" w:color="auto" w:fill="auto"/>
            <w:vAlign w:val="center"/>
            <w:hideMark/>
          </w:tcPr>
          <w:p w14:paraId="7C16F95F"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431,720</w:t>
            </w:r>
          </w:p>
        </w:tc>
      </w:tr>
      <w:tr w:rsidR="00DF4394" w:rsidRPr="00DF4394" w14:paraId="59C8064B" w14:textId="77777777" w:rsidTr="00DF4394">
        <w:trPr>
          <w:trHeight w:val="372"/>
        </w:trPr>
        <w:tc>
          <w:tcPr>
            <w:tcW w:w="3100" w:type="dxa"/>
            <w:tcBorders>
              <w:top w:val="nil"/>
              <w:left w:val="single" w:sz="8" w:space="0" w:color="auto"/>
              <w:bottom w:val="single" w:sz="8" w:space="0" w:color="auto"/>
              <w:right w:val="nil"/>
            </w:tcBorders>
            <w:shd w:val="clear" w:color="auto" w:fill="auto"/>
            <w:noWrap/>
            <w:vAlign w:val="center"/>
            <w:hideMark/>
          </w:tcPr>
          <w:p w14:paraId="57D39849" w14:textId="77777777" w:rsidR="00DF4394" w:rsidRPr="00DF4394" w:rsidRDefault="00DF4394" w:rsidP="00DF4394">
            <w:pPr>
              <w:spacing w:after="0" w:line="240" w:lineRule="auto"/>
              <w:rPr>
                <w:rFonts w:eastAsia="Times New Roman" w:cs="Calibri"/>
                <w:b/>
                <w:bCs/>
                <w:color w:val="000000"/>
                <w:lang w:eastAsia="en-GB"/>
              </w:rPr>
            </w:pPr>
            <w:r w:rsidRPr="00DF4394">
              <w:rPr>
                <w:rFonts w:eastAsia="Times New Roman" w:cs="Calibri"/>
                <w:b/>
                <w:bCs/>
                <w:color w:val="000000"/>
                <w:lang w:eastAsia="en-GB"/>
              </w:rPr>
              <w:t>Number of images</w:t>
            </w:r>
          </w:p>
        </w:tc>
        <w:tc>
          <w:tcPr>
            <w:tcW w:w="1080" w:type="dxa"/>
            <w:tcBorders>
              <w:top w:val="nil"/>
              <w:left w:val="nil"/>
              <w:bottom w:val="single" w:sz="8" w:space="0" w:color="auto"/>
              <w:right w:val="nil"/>
            </w:tcBorders>
            <w:shd w:val="clear" w:color="auto" w:fill="auto"/>
            <w:vAlign w:val="center"/>
            <w:hideMark/>
          </w:tcPr>
          <w:p w14:paraId="6B861E74"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 </w:t>
            </w:r>
          </w:p>
        </w:tc>
        <w:tc>
          <w:tcPr>
            <w:tcW w:w="1080" w:type="dxa"/>
            <w:tcBorders>
              <w:top w:val="nil"/>
              <w:left w:val="nil"/>
              <w:bottom w:val="single" w:sz="8" w:space="0" w:color="auto"/>
              <w:right w:val="nil"/>
            </w:tcBorders>
            <w:shd w:val="clear" w:color="auto" w:fill="auto"/>
            <w:vAlign w:val="center"/>
            <w:hideMark/>
          </w:tcPr>
          <w:p w14:paraId="134B4499"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 </w:t>
            </w:r>
          </w:p>
        </w:tc>
        <w:tc>
          <w:tcPr>
            <w:tcW w:w="1080" w:type="dxa"/>
            <w:tcBorders>
              <w:top w:val="nil"/>
              <w:left w:val="nil"/>
              <w:bottom w:val="single" w:sz="8" w:space="0" w:color="auto"/>
              <w:right w:val="nil"/>
            </w:tcBorders>
            <w:shd w:val="clear" w:color="auto" w:fill="auto"/>
            <w:vAlign w:val="center"/>
            <w:hideMark/>
          </w:tcPr>
          <w:p w14:paraId="4993702E"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 </w:t>
            </w:r>
          </w:p>
        </w:tc>
        <w:tc>
          <w:tcPr>
            <w:tcW w:w="1080" w:type="dxa"/>
            <w:tcBorders>
              <w:top w:val="nil"/>
              <w:left w:val="nil"/>
              <w:bottom w:val="single" w:sz="8" w:space="0" w:color="auto"/>
              <w:right w:val="nil"/>
            </w:tcBorders>
            <w:shd w:val="clear" w:color="auto" w:fill="auto"/>
            <w:vAlign w:val="center"/>
            <w:hideMark/>
          </w:tcPr>
          <w:p w14:paraId="3843834E"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 </w:t>
            </w:r>
          </w:p>
        </w:tc>
        <w:tc>
          <w:tcPr>
            <w:tcW w:w="1080" w:type="dxa"/>
            <w:tcBorders>
              <w:top w:val="nil"/>
              <w:left w:val="nil"/>
              <w:bottom w:val="single" w:sz="8" w:space="0" w:color="auto"/>
              <w:right w:val="nil"/>
            </w:tcBorders>
            <w:shd w:val="clear" w:color="auto" w:fill="auto"/>
            <w:vAlign w:val="center"/>
            <w:hideMark/>
          </w:tcPr>
          <w:p w14:paraId="11112513"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 </w:t>
            </w:r>
          </w:p>
        </w:tc>
      </w:tr>
      <w:tr w:rsidR="00DF4394" w:rsidRPr="00DF4394" w14:paraId="3E8323C5" w14:textId="77777777" w:rsidTr="00DF4394">
        <w:trPr>
          <w:trHeight w:val="372"/>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248AC8A0"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2021</w:t>
            </w:r>
          </w:p>
        </w:tc>
        <w:tc>
          <w:tcPr>
            <w:tcW w:w="1080" w:type="dxa"/>
            <w:tcBorders>
              <w:top w:val="nil"/>
              <w:left w:val="nil"/>
              <w:bottom w:val="single" w:sz="8" w:space="0" w:color="auto"/>
              <w:right w:val="single" w:sz="8" w:space="0" w:color="auto"/>
            </w:tcBorders>
            <w:shd w:val="clear" w:color="auto" w:fill="auto"/>
            <w:vAlign w:val="center"/>
            <w:hideMark/>
          </w:tcPr>
          <w:p w14:paraId="7B3F57D8" w14:textId="38323B49"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29</w:t>
            </w:r>
            <w:r w:rsidR="008E7BF5">
              <w:rPr>
                <w:rFonts w:eastAsia="Times New Roman" w:cs="Calibri"/>
                <w:color w:val="000000"/>
                <w:lang w:eastAsia="en-GB"/>
              </w:rPr>
              <w:t>,</w:t>
            </w:r>
            <w:r w:rsidRPr="00DF4394">
              <w:rPr>
                <w:rFonts w:eastAsia="Times New Roman" w:cs="Calibri"/>
                <w:color w:val="000000"/>
                <w:lang w:eastAsia="en-GB"/>
              </w:rPr>
              <w:t>681</w:t>
            </w:r>
          </w:p>
        </w:tc>
        <w:tc>
          <w:tcPr>
            <w:tcW w:w="1080" w:type="dxa"/>
            <w:tcBorders>
              <w:top w:val="nil"/>
              <w:left w:val="nil"/>
              <w:bottom w:val="single" w:sz="8" w:space="0" w:color="auto"/>
              <w:right w:val="single" w:sz="8" w:space="0" w:color="auto"/>
            </w:tcBorders>
            <w:shd w:val="clear" w:color="auto" w:fill="auto"/>
            <w:vAlign w:val="center"/>
            <w:hideMark/>
          </w:tcPr>
          <w:p w14:paraId="481A02BD" w14:textId="7A19305D"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3</w:t>
            </w:r>
            <w:r w:rsidR="008E7BF5">
              <w:rPr>
                <w:rFonts w:eastAsia="Times New Roman" w:cs="Calibri"/>
                <w:color w:val="000000"/>
                <w:lang w:eastAsia="en-GB"/>
              </w:rPr>
              <w:t>,</w:t>
            </w:r>
            <w:r w:rsidRPr="00DF4394">
              <w:rPr>
                <w:rFonts w:eastAsia="Times New Roman" w:cs="Calibri"/>
                <w:color w:val="000000"/>
                <w:lang w:eastAsia="en-GB"/>
              </w:rPr>
              <w:t>678</w:t>
            </w:r>
          </w:p>
        </w:tc>
        <w:tc>
          <w:tcPr>
            <w:tcW w:w="1080" w:type="dxa"/>
            <w:tcBorders>
              <w:top w:val="nil"/>
              <w:left w:val="nil"/>
              <w:bottom w:val="single" w:sz="8" w:space="0" w:color="auto"/>
              <w:right w:val="single" w:sz="8" w:space="0" w:color="auto"/>
            </w:tcBorders>
            <w:shd w:val="clear" w:color="auto" w:fill="auto"/>
            <w:vAlign w:val="center"/>
            <w:hideMark/>
          </w:tcPr>
          <w:p w14:paraId="28E7DD82"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66,087</w:t>
            </w:r>
          </w:p>
        </w:tc>
        <w:tc>
          <w:tcPr>
            <w:tcW w:w="1080" w:type="dxa"/>
            <w:tcBorders>
              <w:top w:val="nil"/>
              <w:left w:val="nil"/>
              <w:bottom w:val="single" w:sz="8" w:space="0" w:color="auto"/>
              <w:right w:val="single" w:sz="8" w:space="0" w:color="auto"/>
            </w:tcBorders>
            <w:shd w:val="clear" w:color="auto" w:fill="auto"/>
            <w:vAlign w:val="center"/>
            <w:hideMark/>
          </w:tcPr>
          <w:p w14:paraId="62299DB0"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17,729</w:t>
            </w:r>
          </w:p>
        </w:tc>
        <w:tc>
          <w:tcPr>
            <w:tcW w:w="1080" w:type="dxa"/>
            <w:tcBorders>
              <w:top w:val="nil"/>
              <w:left w:val="nil"/>
              <w:bottom w:val="single" w:sz="8" w:space="0" w:color="auto"/>
              <w:right w:val="single" w:sz="8" w:space="0" w:color="auto"/>
            </w:tcBorders>
            <w:shd w:val="clear" w:color="auto" w:fill="auto"/>
            <w:vAlign w:val="center"/>
            <w:hideMark/>
          </w:tcPr>
          <w:p w14:paraId="7193647E"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117,175</w:t>
            </w:r>
          </w:p>
        </w:tc>
      </w:tr>
      <w:tr w:rsidR="00DF4394" w:rsidRPr="00DF4394" w14:paraId="6583F3A2" w14:textId="77777777" w:rsidTr="00DF4394">
        <w:trPr>
          <w:trHeight w:val="372"/>
        </w:trPr>
        <w:tc>
          <w:tcPr>
            <w:tcW w:w="3100" w:type="dxa"/>
            <w:tcBorders>
              <w:top w:val="nil"/>
              <w:left w:val="single" w:sz="8" w:space="0" w:color="auto"/>
              <w:bottom w:val="single" w:sz="8" w:space="0" w:color="auto"/>
              <w:right w:val="nil"/>
            </w:tcBorders>
            <w:shd w:val="clear" w:color="auto" w:fill="auto"/>
            <w:noWrap/>
            <w:vAlign w:val="center"/>
            <w:hideMark/>
          </w:tcPr>
          <w:p w14:paraId="5DD685C7" w14:textId="77777777" w:rsidR="00DF4394" w:rsidRPr="00DF4394" w:rsidRDefault="00DF4394" w:rsidP="00DF4394">
            <w:pPr>
              <w:spacing w:after="0" w:line="240" w:lineRule="auto"/>
              <w:rPr>
                <w:rFonts w:eastAsia="Times New Roman" w:cs="Calibri"/>
                <w:b/>
                <w:bCs/>
                <w:color w:val="000000"/>
                <w:lang w:eastAsia="en-GB"/>
              </w:rPr>
            </w:pPr>
            <w:r w:rsidRPr="00DF4394">
              <w:rPr>
                <w:rFonts w:eastAsia="Times New Roman" w:cs="Calibri"/>
                <w:b/>
                <w:bCs/>
                <w:color w:val="000000"/>
                <w:lang w:eastAsia="en-GB"/>
              </w:rPr>
              <w:t xml:space="preserve">% </w:t>
            </w:r>
            <w:proofErr w:type="gramStart"/>
            <w:r w:rsidRPr="00DF4394">
              <w:rPr>
                <w:rFonts w:eastAsia="Times New Roman" w:cs="Calibri"/>
                <w:b/>
                <w:bCs/>
                <w:color w:val="000000"/>
                <w:lang w:eastAsia="en-GB"/>
              </w:rPr>
              <w:t>of</w:t>
            </w:r>
            <w:proofErr w:type="gramEnd"/>
            <w:r w:rsidRPr="00DF4394">
              <w:rPr>
                <w:rFonts w:eastAsia="Times New Roman" w:cs="Calibri"/>
                <w:b/>
                <w:bCs/>
                <w:color w:val="000000"/>
                <w:lang w:eastAsia="en-GB"/>
              </w:rPr>
              <w:t xml:space="preserve"> collection documented</w:t>
            </w:r>
          </w:p>
        </w:tc>
        <w:tc>
          <w:tcPr>
            <w:tcW w:w="1080" w:type="dxa"/>
            <w:tcBorders>
              <w:top w:val="nil"/>
              <w:left w:val="nil"/>
              <w:bottom w:val="single" w:sz="8" w:space="0" w:color="auto"/>
              <w:right w:val="nil"/>
            </w:tcBorders>
            <w:shd w:val="clear" w:color="auto" w:fill="auto"/>
            <w:vAlign w:val="center"/>
            <w:hideMark/>
          </w:tcPr>
          <w:p w14:paraId="09D7083A"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 </w:t>
            </w:r>
          </w:p>
        </w:tc>
        <w:tc>
          <w:tcPr>
            <w:tcW w:w="1080" w:type="dxa"/>
            <w:tcBorders>
              <w:top w:val="nil"/>
              <w:left w:val="nil"/>
              <w:bottom w:val="single" w:sz="8" w:space="0" w:color="auto"/>
              <w:right w:val="nil"/>
            </w:tcBorders>
            <w:shd w:val="clear" w:color="auto" w:fill="auto"/>
            <w:vAlign w:val="center"/>
            <w:hideMark/>
          </w:tcPr>
          <w:p w14:paraId="19633FE3"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 </w:t>
            </w:r>
          </w:p>
        </w:tc>
        <w:tc>
          <w:tcPr>
            <w:tcW w:w="1080" w:type="dxa"/>
            <w:tcBorders>
              <w:top w:val="nil"/>
              <w:left w:val="nil"/>
              <w:bottom w:val="single" w:sz="8" w:space="0" w:color="auto"/>
              <w:right w:val="nil"/>
            </w:tcBorders>
            <w:shd w:val="clear" w:color="auto" w:fill="auto"/>
            <w:vAlign w:val="center"/>
            <w:hideMark/>
          </w:tcPr>
          <w:p w14:paraId="0F969E64"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 </w:t>
            </w:r>
          </w:p>
        </w:tc>
        <w:tc>
          <w:tcPr>
            <w:tcW w:w="1080" w:type="dxa"/>
            <w:tcBorders>
              <w:top w:val="nil"/>
              <w:left w:val="nil"/>
              <w:bottom w:val="single" w:sz="8" w:space="0" w:color="auto"/>
              <w:right w:val="nil"/>
            </w:tcBorders>
            <w:shd w:val="clear" w:color="auto" w:fill="auto"/>
            <w:vAlign w:val="center"/>
            <w:hideMark/>
          </w:tcPr>
          <w:p w14:paraId="20471B47"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 </w:t>
            </w:r>
          </w:p>
        </w:tc>
        <w:tc>
          <w:tcPr>
            <w:tcW w:w="1080" w:type="dxa"/>
            <w:tcBorders>
              <w:top w:val="nil"/>
              <w:left w:val="nil"/>
              <w:bottom w:val="single" w:sz="8" w:space="0" w:color="auto"/>
              <w:right w:val="nil"/>
            </w:tcBorders>
            <w:shd w:val="clear" w:color="auto" w:fill="auto"/>
            <w:vAlign w:val="center"/>
            <w:hideMark/>
          </w:tcPr>
          <w:p w14:paraId="62EE2811"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 </w:t>
            </w:r>
          </w:p>
        </w:tc>
      </w:tr>
      <w:tr w:rsidR="00DF4394" w:rsidRPr="00DF4394" w14:paraId="040D2DA5" w14:textId="77777777" w:rsidTr="00DF4394">
        <w:trPr>
          <w:trHeight w:val="372"/>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67ADDFE6"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2021</w:t>
            </w:r>
          </w:p>
        </w:tc>
        <w:tc>
          <w:tcPr>
            <w:tcW w:w="1080" w:type="dxa"/>
            <w:tcBorders>
              <w:top w:val="nil"/>
              <w:left w:val="nil"/>
              <w:bottom w:val="single" w:sz="8" w:space="0" w:color="auto"/>
              <w:right w:val="single" w:sz="8" w:space="0" w:color="auto"/>
            </w:tcBorders>
            <w:shd w:val="clear" w:color="auto" w:fill="auto"/>
            <w:vAlign w:val="center"/>
            <w:hideMark/>
          </w:tcPr>
          <w:p w14:paraId="147362B5"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72%</w:t>
            </w:r>
          </w:p>
        </w:tc>
        <w:tc>
          <w:tcPr>
            <w:tcW w:w="1080" w:type="dxa"/>
            <w:tcBorders>
              <w:top w:val="nil"/>
              <w:left w:val="nil"/>
              <w:bottom w:val="single" w:sz="8" w:space="0" w:color="auto"/>
              <w:right w:val="single" w:sz="8" w:space="0" w:color="auto"/>
            </w:tcBorders>
            <w:shd w:val="clear" w:color="auto" w:fill="auto"/>
            <w:vAlign w:val="center"/>
            <w:hideMark/>
          </w:tcPr>
          <w:p w14:paraId="299E7FAA"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68%</w:t>
            </w:r>
          </w:p>
        </w:tc>
        <w:tc>
          <w:tcPr>
            <w:tcW w:w="1080" w:type="dxa"/>
            <w:tcBorders>
              <w:top w:val="nil"/>
              <w:left w:val="nil"/>
              <w:bottom w:val="single" w:sz="8" w:space="0" w:color="auto"/>
              <w:right w:val="single" w:sz="8" w:space="0" w:color="auto"/>
            </w:tcBorders>
            <w:shd w:val="clear" w:color="auto" w:fill="auto"/>
            <w:vAlign w:val="center"/>
            <w:hideMark/>
          </w:tcPr>
          <w:p w14:paraId="4094624B"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80%</w:t>
            </w:r>
          </w:p>
        </w:tc>
        <w:tc>
          <w:tcPr>
            <w:tcW w:w="1080" w:type="dxa"/>
            <w:tcBorders>
              <w:top w:val="nil"/>
              <w:left w:val="nil"/>
              <w:bottom w:val="single" w:sz="8" w:space="0" w:color="auto"/>
              <w:right w:val="single" w:sz="8" w:space="0" w:color="auto"/>
            </w:tcBorders>
            <w:shd w:val="clear" w:color="auto" w:fill="auto"/>
            <w:vAlign w:val="center"/>
            <w:hideMark/>
          </w:tcPr>
          <w:p w14:paraId="178BA04E"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95%</w:t>
            </w:r>
          </w:p>
        </w:tc>
        <w:tc>
          <w:tcPr>
            <w:tcW w:w="1080" w:type="dxa"/>
            <w:tcBorders>
              <w:top w:val="nil"/>
              <w:left w:val="nil"/>
              <w:bottom w:val="single" w:sz="8" w:space="0" w:color="auto"/>
              <w:right w:val="single" w:sz="8" w:space="0" w:color="auto"/>
            </w:tcBorders>
            <w:shd w:val="clear" w:color="auto" w:fill="auto"/>
            <w:vAlign w:val="center"/>
            <w:hideMark/>
          </w:tcPr>
          <w:p w14:paraId="629187A2"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 </w:t>
            </w:r>
          </w:p>
        </w:tc>
      </w:tr>
      <w:tr w:rsidR="00DF4394" w:rsidRPr="00DF4394" w14:paraId="148D30F3" w14:textId="77777777" w:rsidTr="00DF4394">
        <w:trPr>
          <w:trHeight w:val="372"/>
        </w:trPr>
        <w:tc>
          <w:tcPr>
            <w:tcW w:w="3100" w:type="dxa"/>
            <w:tcBorders>
              <w:top w:val="nil"/>
              <w:left w:val="single" w:sz="8" w:space="0" w:color="auto"/>
              <w:bottom w:val="single" w:sz="8" w:space="0" w:color="auto"/>
              <w:right w:val="nil"/>
            </w:tcBorders>
            <w:shd w:val="clear" w:color="auto" w:fill="auto"/>
            <w:noWrap/>
            <w:vAlign w:val="center"/>
            <w:hideMark/>
          </w:tcPr>
          <w:p w14:paraId="3D6A9C39" w14:textId="77777777" w:rsidR="00DF4394" w:rsidRPr="00DF4394" w:rsidRDefault="00DF4394" w:rsidP="00DF4394">
            <w:pPr>
              <w:spacing w:after="0" w:line="240" w:lineRule="auto"/>
              <w:rPr>
                <w:rFonts w:eastAsia="Times New Roman" w:cs="Calibri"/>
                <w:b/>
                <w:bCs/>
                <w:color w:val="000000"/>
                <w:lang w:eastAsia="en-GB"/>
              </w:rPr>
            </w:pPr>
            <w:r w:rsidRPr="00DF4394">
              <w:rPr>
                <w:rFonts w:eastAsia="Times New Roman" w:cs="Calibri"/>
                <w:b/>
                <w:bCs/>
                <w:color w:val="000000"/>
                <w:lang w:eastAsia="en-GB"/>
              </w:rPr>
              <w:t>Database online</w:t>
            </w:r>
          </w:p>
        </w:tc>
        <w:tc>
          <w:tcPr>
            <w:tcW w:w="1080" w:type="dxa"/>
            <w:tcBorders>
              <w:top w:val="nil"/>
              <w:left w:val="nil"/>
              <w:bottom w:val="single" w:sz="8" w:space="0" w:color="auto"/>
              <w:right w:val="nil"/>
            </w:tcBorders>
            <w:shd w:val="clear" w:color="auto" w:fill="auto"/>
            <w:vAlign w:val="center"/>
            <w:hideMark/>
          </w:tcPr>
          <w:p w14:paraId="3DF80C47"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 </w:t>
            </w:r>
          </w:p>
        </w:tc>
        <w:tc>
          <w:tcPr>
            <w:tcW w:w="1080" w:type="dxa"/>
            <w:tcBorders>
              <w:top w:val="nil"/>
              <w:left w:val="nil"/>
              <w:bottom w:val="single" w:sz="8" w:space="0" w:color="auto"/>
              <w:right w:val="nil"/>
            </w:tcBorders>
            <w:shd w:val="clear" w:color="auto" w:fill="auto"/>
            <w:vAlign w:val="center"/>
            <w:hideMark/>
          </w:tcPr>
          <w:p w14:paraId="6FFBC3E6"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 </w:t>
            </w:r>
          </w:p>
        </w:tc>
        <w:tc>
          <w:tcPr>
            <w:tcW w:w="1080" w:type="dxa"/>
            <w:tcBorders>
              <w:top w:val="nil"/>
              <w:left w:val="nil"/>
              <w:bottom w:val="single" w:sz="8" w:space="0" w:color="auto"/>
              <w:right w:val="nil"/>
            </w:tcBorders>
            <w:shd w:val="clear" w:color="auto" w:fill="auto"/>
            <w:vAlign w:val="center"/>
            <w:hideMark/>
          </w:tcPr>
          <w:p w14:paraId="28975308"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 </w:t>
            </w:r>
          </w:p>
        </w:tc>
        <w:tc>
          <w:tcPr>
            <w:tcW w:w="1080" w:type="dxa"/>
            <w:tcBorders>
              <w:top w:val="nil"/>
              <w:left w:val="nil"/>
              <w:bottom w:val="single" w:sz="8" w:space="0" w:color="auto"/>
              <w:right w:val="nil"/>
            </w:tcBorders>
            <w:shd w:val="clear" w:color="auto" w:fill="auto"/>
            <w:vAlign w:val="center"/>
            <w:hideMark/>
          </w:tcPr>
          <w:p w14:paraId="505912C7"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 </w:t>
            </w:r>
          </w:p>
        </w:tc>
        <w:tc>
          <w:tcPr>
            <w:tcW w:w="1080" w:type="dxa"/>
            <w:tcBorders>
              <w:top w:val="nil"/>
              <w:left w:val="nil"/>
              <w:bottom w:val="single" w:sz="8" w:space="0" w:color="auto"/>
              <w:right w:val="nil"/>
            </w:tcBorders>
            <w:shd w:val="clear" w:color="auto" w:fill="auto"/>
            <w:vAlign w:val="center"/>
            <w:hideMark/>
          </w:tcPr>
          <w:p w14:paraId="043230F7"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 </w:t>
            </w:r>
          </w:p>
        </w:tc>
      </w:tr>
      <w:tr w:rsidR="00DF4394" w:rsidRPr="00DF4394" w14:paraId="7F1B447C" w14:textId="77777777" w:rsidTr="00DF4394">
        <w:trPr>
          <w:trHeight w:val="372"/>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38975345"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2021</w:t>
            </w:r>
          </w:p>
        </w:tc>
        <w:tc>
          <w:tcPr>
            <w:tcW w:w="1080" w:type="dxa"/>
            <w:tcBorders>
              <w:top w:val="nil"/>
              <w:left w:val="nil"/>
              <w:bottom w:val="single" w:sz="8" w:space="0" w:color="auto"/>
              <w:right w:val="single" w:sz="8" w:space="0" w:color="auto"/>
            </w:tcBorders>
            <w:shd w:val="clear" w:color="auto" w:fill="auto"/>
            <w:vAlign w:val="center"/>
            <w:hideMark/>
          </w:tcPr>
          <w:p w14:paraId="20623E6F" w14:textId="073A158D" w:rsidR="00DF4394" w:rsidRPr="00DF4394" w:rsidRDefault="00106373" w:rsidP="00DF4394">
            <w:pPr>
              <w:spacing w:after="0" w:line="240" w:lineRule="auto"/>
              <w:jc w:val="right"/>
              <w:rPr>
                <w:rFonts w:eastAsia="Times New Roman" w:cs="Calibri"/>
                <w:color w:val="000000"/>
                <w:lang w:eastAsia="en-GB"/>
              </w:rPr>
            </w:pPr>
            <w:r>
              <w:rPr>
                <w:rFonts w:eastAsia="Times New Roman" w:cs="Calibri"/>
                <w:color w:val="000000"/>
                <w:lang w:eastAsia="en-GB"/>
              </w:rPr>
              <w:t>0</w:t>
            </w:r>
          </w:p>
        </w:tc>
        <w:tc>
          <w:tcPr>
            <w:tcW w:w="1080" w:type="dxa"/>
            <w:tcBorders>
              <w:top w:val="nil"/>
              <w:left w:val="nil"/>
              <w:bottom w:val="single" w:sz="8" w:space="0" w:color="auto"/>
              <w:right w:val="single" w:sz="8" w:space="0" w:color="auto"/>
            </w:tcBorders>
            <w:shd w:val="clear" w:color="auto" w:fill="auto"/>
            <w:vAlign w:val="center"/>
            <w:hideMark/>
          </w:tcPr>
          <w:p w14:paraId="7401DCEC"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No</w:t>
            </w:r>
          </w:p>
        </w:tc>
        <w:tc>
          <w:tcPr>
            <w:tcW w:w="1080" w:type="dxa"/>
            <w:tcBorders>
              <w:top w:val="nil"/>
              <w:left w:val="nil"/>
              <w:bottom w:val="single" w:sz="8" w:space="0" w:color="auto"/>
              <w:right w:val="single" w:sz="8" w:space="0" w:color="auto"/>
            </w:tcBorders>
            <w:shd w:val="clear" w:color="auto" w:fill="auto"/>
            <w:vAlign w:val="center"/>
            <w:hideMark/>
          </w:tcPr>
          <w:p w14:paraId="06853735"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No</w:t>
            </w:r>
          </w:p>
        </w:tc>
        <w:tc>
          <w:tcPr>
            <w:tcW w:w="1080" w:type="dxa"/>
            <w:tcBorders>
              <w:top w:val="nil"/>
              <w:left w:val="nil"/>
              <w:bottom w:val="single" w:sz="8" w:space="0" w:color="auto"/>
              <w:right w:val="single" w:sz="8" w:space="0" w:color="auto"/>
            </w:tcBorders>
            <w:shd w:val="clear" w:color="auto" w:fill="auto"/>
            <w:vAlign w:val="center"/>
            <w:hideMark/>
          </w:tcPr>
          <w:p w14:paraId="3FA3AE44"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Yes</w:t>
            </w:r>
          </w:p>
        </w:tc>
        <w:tc>
          <w:tcPr>
            <w:tcW w:w="1080" w:type="dxa"/>
            <w:tcBorders>
              <w:top w:val="nil"/>
              <w:left w:val="nil"/>
              <w:bottom w:val="single" w:sz="8" w:space="0" w:color="auto"/>
              <w:right w:val="single" w:sz="8" w:space="0" w:color="auto"/>
            </w:tcBorders>
            <w:shd w:val="clear" w:color="auto" w:fill="auto"/>
            <w:vAlign w:val="center"/>
            <w:hideMark/>
          </w:tcPr>
          <w:p w14:paraId="05614185"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 </w:t>
            </w:r>
          </w:p>
        </w:tc>
      </w:tr>
      <w:tr w:rsidR="00DF4394" w:rsidRPr="00DF4394" w14:paraId="61E84922" w14:textId="77777777" w:rsidTr="00DF4394">
        <w:trPr>
          <w:trHeight w:val="372"/>
        </w:trPr>
        <w:tc>
          <w:tcPr>
            <w:tcW w:w="3100" w:type="dxa"/>
            <w:tcBorders>
              <w:top w:val="nil"/>
              <w:left w:val="single" w:sz="8" w:space="0" w:color="auto"/>
              <w:bottom w:val="single" w:sz="8" w:space="0" w:color="auto"/>
              <w:right w:val="nil"/>
            </w:tcBorders>
            <w:shd w:val="clear" w:color="auto" w:fill="auto"/>
            <w:noWrap/>
            <w:vAlign w:val="center"/>
            <w:hideMark/>
          </w:tcPr>
          <w:p w14:paraId="76794308" w14:textId="77777777" w:rsidR="00DF4394" w:rsidRPr="00DF4394" w:rsidRDefault="00DF4394" w:rsidP="00DF4394">
            <w:pPr>
              <w:spacing w:after="0" w:line="240" w:lineRule="auto"/>
              <w:rPr>
                <w:rFonts w:eastAsia="Times New Roman" w:cs="Calibri"/>
                <w:b/>
                <w:bCs/>
                <w:color w:val="000000"/>
                <w:lang w:eastAsia="en-GB"/>
              </w:rPr>
            </w:pPr>
            <w:r w:rsidRPr="00DF4394">
              <w:rPr>
                <w:rFonts w:eastAsia="Times New Roman" w:cs="Calibri"/>
                <w:b/>
                <w:bCs/>
                <w:color w:val="000000"/>
                <w:lang w:eastAsia="en-GB"/>
              </w:rPr>
              <w:t>Number of records online</w:t>
            </w:r>
          </w:p>
        </w:tc>
        <w:tc>
          <w:tcPr>
            <w:tcW w:w="1080" w:type="dxa"/>
            <w:tcBorders>
              <w:top w:val="nil"/>
              <w:left w:val="nil"/>
              <w:bottom w:val="single" w:sz="8" w:space="0" w:color="auto"/>
              <w:right w:val="nil"/>
            </w:tcBorders>
            <w:shd w:val="clear" w:color="auto" w:fill="auto"/>
            <w:vAlign w:val="center"/>
            <w:hideMark/>
          </w:tcPr>
          <w:p w14:paraId="250D93DA"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 </w:t>
            </w:r>
          </w:p>
        </w:tc>
        <w:tc>
          <w:tcPr>
            <w:tcW w:w="1080" w:type="dxa"/>
            <w:tcBorders>
              <w:top w:val="nil"/>
              <w:left w:val="nil"/>
              <w:bottom w:val="single" w:sz="8" w:space="0" w:color="auto"/>
              <w:right w:val="nil"/>
            </w:tcBorders>
            <w:shd w:val="clear" w:color="auto" w:fill="auto"/>
            <w:vAlign w:val="center"/>
            <w:hideMark/>
          </w:tcPr>
          <w:p w14:paraId="14EDD51C"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 </w:t>
            </w:r>
          </w:p>
        </w:tc>
        <w:tc>
          <w:tcPr>
            <w:tcW w:w="1080" w:type="dxa"/>
            <w:tcBorders>
              <w:top w:val="nil"/>
              <w:left w:val="nil"/>
              <w:bottom w:val="single" w:sz="8" w:space="0" w:color="auto"/>
              <w:right w:val="nil"/>
            </w:tcBorders>
            <w:shd w:val="clear" w:color="auto" w:fill="auto"/>
            <w:vAlign w:val="center"/>
            <w:hideMark/>
          </w:tcPr>
          <w:p w14:paraId="03154E85"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 </w:t>
            </w:r>
          </w:p>
        </w:tc>
        <w:tc>
          <w:tcPr>
            <w:tcW w:w="1080" w:type="dxa"/>
            <w:tcBorders>
              <w:top w:val="nil"/>
              <w:left w:val="nil"/>
              <w:bottom w:val="single" w:sz="8" w:space="0" w:color="auto"/>
              <w:right w:val="nil"/>
            </w:tcBorders>
            <w:shd w:val="clear" w:color="auto" w:fill="auto"/>
            <w:vAlign w:val="center"/>
            <w:hideMark/>
          </w:tcPr>
          <w:p w14:paraId="6371F265"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 </w:t>
            </w:r>
          </w:p>
        </w:tc>
        <w:tc>
          <w:tcPr>
            <w:tcW w:w="1080" w:type="dxa"/>
            <w:tcBorders>
              <w:top w:val="nil"/>
              <w:left w:val="nil"/>
              <w:bottom w:val="single" w:sz="8" w:space="0" w:color="auto"/>
              <w:right w:val="nil"/>
            </w:tcBorders>
            <w:shd w:val="clear" w:color="auto" w:fill="auto"/>
            <w:vAlign w:val="center"/>
            <w:hideMark/>
          </w:tcPr>
          <w:p w14:paraId="256D01BC"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 </w:t>
            </w:r>
          </w:p>
        </w:tc>
      </w:tr>
      <w:tr w:rsidR="00DF4394" w:rsidRPr="00DF4394" w14:paraId="6C1F2BC2" w14:textId="77777777" w:rsidTr="00C303DD">
        <w:trPr>
          <w:trHeight w:val="387"/>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709389FC"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2021</w:t>
            </w:r>
          </w:p>
        </w:tc>
        <w:tc>
          <w:tcPr>
            <w:tcW w:w="1080" w:type="dxa"/>
            <w:tcBorders>
              <w:top w:val="nil"/>
              <w:left w:val="nil"/>
              <w:bottom w:val="single" w:sz="8" w:space="0" w:color="auto"/>
              <w:right w:val="single" w:sz="8" w:space="0" w:color="auto"/>
            </w:tcBorders>
            <w:shd w:val="clear" w:color="auto" w:fill="auto"/>
            <w:vAlign w:val="center"/>
            <w:hideMark/>
          </w:tcPr>
          <w:p w14:paraId="67218DD8" w14:textId="1AC26219"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 </w:t>
            </w:r>
            <w:r w:rsidR="00E05816">
              <w:rPr>
                <w:rFonts w:eastAsia="Times New Roman" w:cs="Calibri"/>
                <w:color w:val="000000"/>
                <w:lang w:eastAsia="en-GB"/>
              </w:rPr>
              <w:t>0</w:t>
            </w:r>
          </w:p>
        </w:tc>
        <w:tc>
          <w:tcPr>
            <w:tcW w:w="1080" w:type="dxa"/>
            <w:tcBorders>
              <w:top w:val="nil"/>
              <w:left w:val="nil"/>
              <w:bottom w:val="single" w:sz="8" w:space="0" w:color="auto"/>
              <w:right w:val="single" w:sz="8" w:space="0" w:color="auto"/>
            </w:tcBorders>
            <w:shd w:val="clear" w:color="auto" w:fill="auto"/>
            <w:vAlign w:val="center"/>
            <w:hideMark/>
          </w:tcPr>
          <w:p w14:paraId="0D4B76B5"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0</w:t>
            </w:r>
          </w:p>
        </w:tc>
        <w:tc>
          <w:tcPr>
            <w:tcW w:w="1080" w:type="dxa"/>
            <w:tcBorders>
              <w:top w:val="nil"/>
              <w:left w:val="nil"/>
              <w:bottom w:val="single" w:sz="8" w:space="0" w:color="auto"/>
              <w:right w:val="single" w:sz="8" w:space="0" w:color="auto"/>
            </w:tcBorders>
            <w:shd w:val="clear" w:color="auto" w:fill="auto"/>
            <w:vAlign w:val="center"/>
            <w:hideMark/>
          </w:tcPr>
          <w:p w14:paraId="2315AC10"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171</w:t>
            </w:r>
          </w:p>
        </w:tc>
        <w:tc>
          <w:tcPr>
            <w:tcW w:w="1080" w:type="dxa"/>
            <w:tcBorders>
              <w:top w:val="nil"/>
              <w:left w:val="nil"/>
              <w:bottom w:val="single" w:sz="8" w:space="0" w:color="auto"/>
              <w:right w:val="single" w:sz="8" w:space="0" w:color="auto"/>
            </w:tcBorders>
            <w:shd w:val="clear" w:color="auto" w:fill="auto"/>
            <w:vAlign w:val="center"/>
            <w:hideMark/>
          </w:tcPr>
          <w:p w14:paraId="11769F08"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122,000</w:t>
            </w:r>
          </w:p>
        </w:tc>
        <w:tc>
          <w:tcPr>
            <w:tcW w:w="1080" w:type="dxa"/>
            <w:tcBorders>
              <w:top w:val="nil"/>
              <w:left w:val="nil"/>
              <w:bottom w:val="single" w:sz="8" w:space="0" w:color="auto"/>
              <w:right w:val="single" w:sz="8" w:space="0" w:color="auto"/>
            </w:tcBorders>
            <w:shd w:val="clear" w:color="auto" w:fill="auto"/>
            <w:vAlign w:val="center"/>
            <w:hideMark/>
          </w:tcPr>
          <w:p w14:paraId="0EBFB8BF" w14:textId="77777777" w:rsidR="00DF4394" w:rsidRPr="00DF4394" w:rsidRDefault="00DF4394" w:rsidP="00DF4394">
            <w:pPr>
              <w:spacing w:after="0" w:line="240" w:lineRule="auto"/>
              <w:jc w:val="right"/>
              <w:rPr>
                <w:rFonts w:eastAsia="Times New Roman" w:cs="Calibri"/>
                <w:color w:val="000000"/>
                <w:lang w:eastAsia="en-GB"/>
              </w:rPr>
            </w:pPr>
            <w:r w:rsidRPr="00DF4394">
              <w:rPr>
                <w:rFonts w:eastAsia="Times New Roman" w:cs="Calibri"/>
                <w:color w:val="000000"/>
                <w:lang w:eastAsia="en-GB"/>
              </w:rPr>
              <w:t> </w:t>
            </w:r>
          </w:p>
        </w:tc>
      </w:tr>
    </w:tbl>
    <w:p w14:paraId="78E0B717" w14:textId="24661471" w:rsidR="00DF4394" w:rsidRDefault="00DF4394" w:rsidP="003A4A9B"/>
    <w:p w14:paraId="7B2AF489" w14:textId="00618BBE" w:rsidR="00E008C1" w:rsidRDefault="00E008C1" w:rsidP="003A4A9B">
      <w:r>
        <w:t xml:space="preserve">Key </w:t>
      </w:r>
      <w:r w:rsidR="004B18F0">
        <w:t>Collections contacts:</w:t>
      </w:r>
    </w:p>
    <w:p w14:paraId="732664D6" w14:textId="2D13D6A0" w:rsidR="00E008C1" w:rsidRDefault="00E008C1" w:rsidP="00E008C1">
      <w:pPr>
        <w:pStyle w:val="ListParagraph"/>
        <w:numPr>
          <w:ilvl w:val="0"/>
          <w:numId w:val="3"/>
        </w:numPr>
      </w:pPr>
      <w:r>
        <w:t xml:space="preserve">Dorset Museum: </w:t>
      </w:r>
      <w:hyperlink r:id="rId12" w:history="1">
        <w:r w:rsidR="000A7A77" w:rsidRPr="008D4A58">
          <w:rPr>
            <w:rStyle w:val="Hyperlink"/>
          </w:rPr>
          <w:t>Kat.Broomfield@dorsetmuseum.org</w:t>
        </w:r>
      </w:hyperlink>
      <w:r w:rsidR="000A7A77">
        <w:t xml:space="preserve"> </w:t>
      </w:r>
    </w:p>
    <w:p w14:paraId="0E883F8A" w14:textId="2B527935" w:rsidR="00E008C1" w:rsidRDefault="00E008C1" w:rsidP="00E008C1">
      <w:pPr>
        <w:pStyle w:val="ListParagraph"/>
        <w:numPr>
          <w:ilvl w:val="0"/>
          <w:numId w:val="3"/>
        </w:numPr>
      </w:pPr>
      <w:r>
        <w:t>Poole Museums:</w:t>
      </w:r>
      <w:r w:rsidR="00FD7B8B">
        <w:t xml:space="preserve"> </w:t>
      </w:r>
      <w:hyperlink r:id="rId13" w:history="1">
        <w:r w:rsidR="0035563D" w:rsidRPr="00F71A99">
          <w:rPr>
            <w:rStyle w:val="Hyperlink"/>
          </w:rPr>
          <w:t>gary.edwards@bcpcouncil.gov.uk</w:t>
        </w:r>
      </w:hyperlink>
      <w:r w:rsidR="0035563D">
        <w:t xml:space="preserve"> </w:t>
      </w:r>
      <w:r w:rsidR="00A66DB0">
        <w:t xml:space="preserve"> </w:t>
      </w:r>
    </w:p>
    <w:p w14:paraId="3AE8BE31" w14:textId="73B87929" w:rsidR="00E008C1" w:rsidRDefault="00E008C1" w:rsidP="00E008C1">
      <w:pPr>
        <w:pStyle w:val="ListParagraph"/>
        <w:numPr>
          <w:ilvl w:val="0"/>
          <w:numId w:val="3"/>
        </w:numPr>
      </w:pPr>
      <w:r>
        <w:t xml:space="preserve">Salisbury Museum: </w:t>
      </w:r>
      <w:hyperlink r:id="rId14" w:history="1">
        <w:r w:rsidR="00FD7B8B" w:rsidRPr="00F71A99">
          <w:rPr>
            <w:rStyle w:val="Hyperlink"/>
          </w:rPr>
          <w:t>adriangreen@salisburymuseum.org.uk</w:t>
        </w:r>
      </w:hyperlink>
      <w:r w:rsidR="00FD7B8B">
        <w:t xml:space="preserve"> </w:t>
      </w:r>
    </w:p>
    <w:p w14:paraId="0043B1C1" w14:textId="5E1AA036" w:rsidR="00E008C1" w:rsidRDefault="00E008C1" w:rsidP="00E008C1">
      <w:pPr>
        <w:pStyle w:val="ListParagraph"/>
        <w:numPr>
          <w:ilvl w:val="0"/>
          <w:numId w:val="3"/>
        </w:numPr>
      </w:pPr>
      <w:r>
        <w:t xml:space="preserve">Wiltshire Museum: </w:t>
      </w:r>
      <w:hyperlink r:id="rId15" w:history="1">
        <w:r w:rsidRPr="00FB77B3">
          <w:rPr>
            <w:rStyle w:val="Hyperlink"/>
          </w:rPr>
          <w:t>lisa.brown@wiltshiremuseum.org.uk</w:t>
        </w:r>
      </w:hyperlink>
      <w:r>
        <w:t xml:space="preserve"> </w:t>
      </w:r>
    </w:p>
    <w:p w14:paraId="74534E67" w14:textId="68E8B4B7" w:rsidR="0091228F" w:rsidRDefault="0091228F" w:rsidP="001E4E00">
      <w:pPr>
        <w:pStyle w:val="Heading3"/>
      </w:pPr>
      <w:r>
        <w:t>Websites</w:t>
      </w:r>
    </w:p>
    <w:p w14:paraId="4269D152" w14:textId="41A0839C" w:rsidR="0091228F" w:rsidRPr="002E5A14" w:rsidRDefault="002E5A14" w:rsidP="0091228F">
      <w:pPr>
        <w:rPr>
          <w:b/>
          <w:bCs/>
        </w:rPr>
      </w:pPr>
      <w:r w:rsidRPr="002E5A14">
        <w:rPr>
          <w:b/>
          <w:bCs/>
        </w:rPr>
        <w:t>Dorset Museum</w:t>
      </w:r>
    </w:p>
    <w:p w14:paraId="1C476467" w14:textId="3BDD2959" w:rsidR="002E5A14" w:rsidRDefault="002E5A14" w:rsidP="00A9148A">
      <w:pPr>
        <w:pStyle w:val="ListParagraph"/>
        <w:numPr>
          <w:ilvl w:val="0"/>
          <w:numId w:val="9"/>
        </w:numPr>
      </w:pPr>
      <w:r>
        <w:t xml:space="preserve">CMS: </w:t>
      </w:r>
      <w:proofErr w:type="spellStart"/>
      <w:r w:rsidR="000A7A77">
        <w:t>Wordpress</w:t>
      </w:r>
      <w:proofErr w:type="spellEnd"/>
    </w:p>
    <w:p w14:paraId="79E3873A" w14:textId="5709EB18" w:rsidR="002E5A14" w:rsidRDefault="002E5A14" w:rsidP="00A9148A">
      <w:pPr>
        <w:pStyle w:val="ListParagraph"/>
        <w:numPr>
          <w:ilvl w:val="0"/>
          <w:numId w:val="9"/>
        </w:numPr>
      </w:pPr>
      <w:r>
        <w:t xml:space="preserve">Online database: </w:t>
      </w:r>
      <w:r w:rsidR="008B374A">
        <w:t>No</w:t>
      </w:r>
    </w:p>
    <w:p w14:paraId="28C7A4AC" w14:textId="3D2791C2" w:rsidR="002E5A14" w:rsidRDefault="002E5A14" w:rsidP="00B454AC">
      <w:pPr>
        <w:pStyle w:val="ListParagraph"/>
        <w:numPr>
          <w:ilvl w:val="0"/>
          <w:numId w:val="9"/>
        </w:numPr>
      </w:pPr>
      <w:r>
        <w:t xml:space="preserve">Technical support: </w:t>
      </w:r>
      <w:r w:rsidR="001E2F69">
        <w:t xml:space="preserve">Kevin Jones at Windmill Creative </w:t>
      </w:r>
      <w:hyperlink r:id="rId16" w:history="1">
        <w:r w:rsidR="001E2F69" w:rsidRPr="008D4A58">
          <w:rPr>
            <w:rStyle w:val="Hyperlink"/>
          </w:rPr>
          <w:t>Hello@windmillcreative.co.uk</w:t>
        </w:r>
      </w:hyperlink>
      <w:r w:rsidR="001E2F69">
        <w:t xml:space="preserve"> </w:t>
      </w:r>
    </w:p>
    <w:p w14:paraId="0E0523D8" w14:textId="57CC60F0" w:rsidR="002E5A14" w:rsidRDefault="002E5A14" w:rsidP="00A9148A">
      <w:pPr>
        <w:pStyle w:val="ListParagraph"/>
        <w:numPr>
          <w:ilvl w:val="0"/>
          <w:numId w:val="9"/>
        </w:numPr>
      </w:pPr>
      <w:r>
        <w:t xml:space="preserve">Museum management: </w:t>
      </w:r>
      <w:r w:rsidR="000F6C42">
        <w:t>Mark North and Amy Moore maintain the website and fulfil requests to add or update information as per instructions from the Director/Commercial Director/ Head of Events</w:t>
      </w:r>
    </w:p>
    <w:p w14:paraId="763CC246" w14:textId="2E82FB91" w:rsidR="002E5A14" w:rsidRDefault="002E5A14" w:rsidP="00A9148A">
      <w:pPr>
        <w:pStyle w:val="ListParagraph"/>
        <w:numPr>
          <w:ilvl w:val="0"/>
          <w:numId w:val="9"/>
        </w:numPr>
      </w:pPr>
      <w:r>
        <w:t xml:space="preserve">Changes planned: </w:t>
      </w:r>
      <w:r w:rsidR="000F6C42">
        <w:t>No</w:t>
      </w:r>
    </w:p>
    <w:p w14:paraId="13F5E919" w14:textId="3C2EDAAD" w:rsidR="002E5A14" w:rsidRDefault="002E5A14" w:rsidP="00A9148A">
      <w:pPr>
        <w:pStyle w:val="ListParagraph"/>
        <w:numPr>
          <w:ilvl w:val="0"/>
          <w:numId w:val="9"/>
        </w:numPr>
      </w:pPr>
      <w:r>
        <w:t xml:space="preserve">Contact: </w:t>
      </w:r>
      <w:hyperlink r:id="rId17" w:history="1">
        <w:r w:rsidR="007A2DF6" w:rsidRPr="008B4997">
          <w:rPr>
            <w:rStyle w:val="Hyperlink"/>
          </w:rPr>
          <w:t>Mark.North@dorsetmuseum.org</w:t>
        </w:r>
      </w:hyperlink>
      <w:r w:rsidR="007A2DF6">
        <w:t xml:space="preserve"> </w:t>
      </w:r>
    </w:p>
    <w:p w14:paraId="5C36354D" w14:textId="00EB95F6" w:rsidR="002E5A14" w:rsidRPr="002E5A14" w:rsidRDefault="008B374A" w:rsidP="002E5A14">
      <w:pPr>
        <w:rPr>
          <w:b/>
          <w:bCs/>
        </w:rPr>
      </w:pPr>
      <w:r>
        <w:rPr>
          <w:b/>
          <w:bCs/>
        </w:rPr>
        <w:t>Poole</w:t>
      </w:r>
      <w:r w:rsidR="002E5A14" w:rsidRPr="002E5A14">
        <w:rPr>
          <w:b/>
          <w:bCs/>
        </w:rPr>
        <w:t xml:space="preserve"> Museum</w:t>
      </w:r>
    </w:p>
    <w:p w14:paraId="1BEE9583" w14:textId="5B8D7F90" w:rsidR="002A492F" w:rsidRPr="001C3C92" w:rsidRDefault="002A492F" w:rsidP="001C3C92">
      <w:pPr>
        <w:pStyle w:val="ListParagraph"/>
        <w:numPr>
          <w:ilvl w:val="0"/>
          <w:numId w:val="9"/>
        </w:numPr>
      </w:pPr>
      <w:r w:rsidRPr="001C3C92">
        <w:lastRenderedPageBreak/>
        <w:t xml:space="preserve">CMS: </w:t>
      </w:r>
      <w:proofErr w:type="spellStart"/>
      <w:r w:rsidR="00F72B67" w:rsidRPr="00F72B67">
        <w:t>Easysite</w:t>
      </w:r>
      <w:proofErr w:type="spellEnd"/>
      <w:r w:rsidR="00F72B67" w:rsidRPr="00F72B67">
        <w:t xml:space="preserve"> by </w:t>
      </w:r>
      <w:proofErr w:type="spellStart"/>
      <w:r w:rsidR="00F72B67" w:rsidRPr="00F72B67">
        <w:t>Ideagen</w:t>
      </w:r>
      <w:proofErr w:type="spellEnd"/>
    </w:p>
    <w:p w14:paraId="001677F9" w14:textId="77777777" w:rsidR="002A492F" w:rsidRPr="001C3C92" w:rsidRDefault="002A492F" w:rsidP="001C3C92">
      <w:pPr>
        <w:pStyle w:val="ListParagraph"/>
        <w:numPr>
          <w:ilvl w:val="0"/>
          <w:numId w:val="9"/>
        </w:numPr>
      </w:pPr>
      <w:r w:rsidRPr="001C3C92">
        <w:t>Online database: No</w:t>
      </w:r>
    </w:p>
    <w:p w14:paraId="57F33804" w14:textId="03681735" w:rsidR="002A492F" w:rsidRPr="001C3C92" w:rsidRDefault="002A492F" w:rsidP="001C3C92">
      <w:pPr>
        <w:pStyle w:val="ListParagraph"/>
        <w:numPr>
          <w:ilvl w:val="0"/>
          <w:numId w:val="9"/>
        </w:numPr>
      </w:pPr>
      <w:r w:rsidRPr="001C3C92">
        <w:t xml:space="preserve">Technical support: Through </w:t>
      </w:r>
      <w:r w:rsidR="00EC5D66">
        <w:t>Bournemouth and Poole C</w:t>
      </w:r>
      <w:r w:rsidRPr="001C3C92">
        <w:t xml:space="preserve">ouncil ICT services and external website company </w:t>
      </w:r>
    </w:p>
    <w:p w14:paraId="55BA7E24" w14:textId="77777777" w:rsidR="002A492F" w:rsidRPr="001C3C92" w:rsidRDefault="002A492F" w:rsidP="001C3C92">
      <w:pPr>
        <w:pStyle w:val="ListParagraph"/>
        <w:numPr>
          <w:ilvl w:val="0"/>
          <w:numId w:val="9"/>
        </w:numPr>
      </w:pPr>
      <w:r w:rsidRPr="001C3C92">
        <w:t xml:space="preserve">Museum management: Can manage content and upload blogs/articles but cannot make design or layout changes without going through the external company </w:t>
      </w:r>
    </w:p>
    <w:p w14:paraId="25CB04CE" w14:textId="77777777" w:rsidR="002A492F" w:rsidRPr="001C3C92" w:rsidRDefault="002A492F" w:rsidP="001C3C92">
      <w:pPr>
        <w:pStyle w:val="ListParagraph"/>
        <w:numPr>
          <w:ilvl w:val="0"/>
          <w:numId w:val="9"/>
        </w:numPr>
      </w:pPr>
      <w:r w:rsidRPr="001C3C92">
        <w:t xml:space="preserve">Changes planned: Unsure – there may be changes to museums online offer through the HLF redevelopment project, but they are unconfirmed at this stage </w:t>
      </w:r>
    </w:p>
    <w:p w14:paraId="4780F1D7" w14:textId="16C4986C" w:rsidR="009F4E74" w:rsidRPr="001C3C92" w:rsidRDefault="002A492F" w:rsidP="009F4E74">
      <w:pPr>
        <w:pStyle w:val="ListParagraph"/>
        <w:numPr>
          <w:ilvl w:val="0"/>
          <w:numId w:val="9"/>
        </w:numPr>
      </w:pPr>
      <w:r w:rsidRPr="001C3C92">
        <w:t>Contact:</w:t>
      </w:r>
      <w:r w:rsidR="007959A4">
        <w:t xml:space="preserve"> </w:t>
      </w:r>
      <w:hyperlink r:id="rId18" w:history="1">
        <w:r w:rsidR="007959A4" w:rsidRPr="008B4997">
          <w:rPr>
            <w:rStyle w:val="Hyperlink"/>
          </w:rPr>
          <w:t>joe.raine@bcpcouncil.gov.uk</w:t>
        </w:r>
      </w:hyperlink>
      <w:r w:rsidR="007959A4">
        <w:t xml:space="preserve"> </w:t>
      </w:r>
      <w:r w:rsidR="007959A4" w:rsidRPr="001C3C92">
        <w:t xml:space="preserve"> </w:t>
      </w:r>
    </w:p>
    <w:p w14:paraId="3F4E2ED8" w14:textId="49F16EC4" w:rsidR="00EF71F6" w:rsidRPr="002E5A14" w:rsidRDefault="008B374A" w:rsidP="00EF71F6">
      <w:pPr>
        <w:rPr>
          <w:b/>
          <w:bCs/>
        </w:rPr>
      </w:pPr>
      <w:r>
        <w:rPr>
          <w:b/>
          <w:bCs/>
        </w:rPr>
        <w:t>Salisbury</w:t>
      </w:r>
      <w:r w:rsidR="00EF71F6" w:rsidRPr="002E5A14">
        <w:rPr>
          <w:b/>
          <w:bCs/>
        </w:rPr>
        <w:t xml:space="preserve"> Museum</w:t>
      </w:r>
    </w:p>
    <w:p w14:paraId="34C3DA37" w14:textId="77777777" w:rsidR="002B68DE" w:rsidRPr="002B68DE" w:rsidRDefault="002B68DE" w:rsidP="002B68DE">
      <w:pPr>
        <w:pStyle w:val="ListParagraph"/>
        <w:numPr>
          <w:ilvl w:val="0"/>
          <w:numId w:val="7"/>
        </w:numPr>
      </w:pPr>
      <w:r w:rsidRPr="002B68DE">
        <w:t xml:space="preserve">CMS: </w:t>
      </w:r>
      <w:proofErr w:type="spellStart"/>
      <w:r w:rsidRPr="002B68DE">
        <w:t>Wordpress</w:t>
      </w:r>
      <w:proofErr w:type="spellEnd"/>
      <w:r w:rsidRPr="002B68DE">
        <w:t xml:space="preserve"> Using a bespoke theme. </w:t>
      </w:r>
      <w:proofErr w:type="spellStart"/>
      <w:r w:rsidRPr="002B68DE">
        <w:t>Elementor</w:t>
      </w:r>
      <w:proofErr w:type="spellEnd"/>
      <w:r w:rsidRPr="002B68DE">
        <w:t xml:space="preserve"> is being used for Front End  </w:t>
      </w:r>
    </w:p>
    <w:p w14:paraId="58973A75" w14:textId="0F3D6C62" w:rsidR="002B68DE" w:rsidRPr="002B68DE" w:rsidRDefault="002B68DE" w:rsidP="002B68DE">
      <w:pPr>
        <w:pStyle w:val="ListParagraph"/>
        <w:numPr>
          <w:ilvl w:val="0"/>
          <w:numId w:val="7"/>
        </w:numPr>
      </w:pPr>
      <w:r w:rsidRPr="002B68DE">
        <w:t xml:space="preserve">Online database: </w:t>
      </w:r>
      <w:r w:rsidR="003C651D">
        <w:t>n/a</w:t>
      </w:r>
    </w:p>
    <w:p w14:paraId="3CAA8979" w14:textId="77777777" w:rsidR="002B68DE" w:rsidRPr="002B68DE" w:rsidRDefault="002B68DE" w:rsidP="002B68DE">
      <w:pPr>
        <w:pStyle w:val="ListParagraph"/>
        <w:numPr>
          <w:ilvl w:val="0"/>
          <w:numId w:val="7"/>
        </w:numPr>
      </w:pPr>
      <w:r w:rsidRPr="002B68DE">
        <w:t xml:space="preserve">Technical support: </w:t>
      </w:r>
      <w:hyperlink r:id="rId19" w:tgtFrame="_blank" w:history="1">
        <w:r w:rsidRPr="002B68DE">
          <w:t>jon.ladd@milkandtweed.com</w:t>
        </w:r>
      </w:hyperlink>
      <w:r w:rsidRPr="002B68DE">
        <w:t xml:space="preserve"> or support@milkandtweed.com </w:t>
      </w:r>
    </w:p>
    <w:p w14:paraId="7568C12B" w14:textId="77777777" w:rsidR="002B68DE" w:rsidRPr="002B68DE" w:rsidRDefault="002B68DE" w:rsidP="002B68DE">
      <w:pPr>
        <w:pStyle w:val="ListParagraph"/>
        <w:numPr>
          <w:ilvl w:val="0"/>
          <w:numId w:val="7"/>
        </w:numPr>
      </w:pPr>
      <w:r w:rsidRPr="002B68DE">
        <w:t>Museum management: Editing pages and content </w:t>
      </w:r>
    </w:p>
    <w:p w14:paraId="4EC78322" w14:textId="33223D9E" w:rsidR="002B68DE" w:rsidRPr="002B68DE" w:rsidRDefault="002B68DE" w:rsidP="002B68DE">
      <w:pPr>
        <w:pStyle w:val="ListParagraph"/>
        <w:numPr>
          <w:ilvl w:val="0"/>
          <w:numId w:val="7"/>
        </w:numPr>
      </w:pPr>
      <w:r w:rsidRPr="002B68DE">
        <w:t xml:space="preserve">Changes planned: Some development scheduled but nothing that would </w:t>
      </w:r>
      <w:r w:rsidR="007C1C56">
        <w:t>a</w:t>
      </w:r>
      <w:r w:rsidRPr="002B68DE">
        <w:t>ffect this. </w:t>
      </w:r>
    </w:p>
    <w:p w14:paraId="56FE9A93" w14:textId="081440B1" w:rsidR="002B68DE" w:rsidRPr="002B68DE" w:rsidRDefault="002B68DE" w:rsidP="002B68DE">
      <w:pPr>
        <w:pStyle w:val="ListParagraph"/>
        <w:numPr>
          <w:ilvl w:val="0"/>
          <w:numId w:val="7"/>
        </w:numPr>
      </w:pPr>
      <w:r w:rsidRPr="002B68DE">
        <w:t>Contact:  </w:t>
      </w:r>
      <w:hyperlink r:id="rId20" w:history="1">
        <w:r w:rsidR="007A2DF6" w:rsidRPr="008B4997">
          <w:rPr>
            <w:rStyle w:val="Hyperlink"/>
          </w:rPr>
          <w:t>adriangreen@salisburymuseum.org.uk</w:t>
        </w:r>
      </w:hyperlink>
      <w:r w:rsidR="007A2DF6">
        <w:t xml:space="preserve"> </w:t>
      </w:r>
    </w:p>
    <w:p w14:paraId="41DCBCF0" w14:textId="67DA0D2A" w:rsidR="00EF71F6" w:rsidRPr="002E5A14" w:rsidRDefault="00EF71F6" w:rsidP="00EF71F6">
      <w:pPr>
        <w:rPr>
          <w:b/>
          <w:bCs/>
        </w:rPr>
      </w:pPr>
      <w:r>
        <w:rPr>
          <w:b/>
          <w:bCs/>
        </w:rPr>
        <w:t>Wessex</w:t>
      </w:r>
      <w:r w:rsidRPr="002E5A14">
        <w:rPr>
          <w:b/>
          <w:bCs/>
        </w:rPr>
        <w:t xml:space="preserve"> Museum</w:t>
      </w:r>
      <w:r>
        <w:rPr>
          <w:b/>
          <w:bCs/>
        </w:rPr>
        <w:t>s</w:t>
      </w:r>
    </w:p>
    <w:p w14:paraId="03F60699" w14:textId="77777777" w:rsidR="00954E28" w:rsidRDefault="00954E28" w:rsidP="00954E28">
      <w:pPr>
        <w:pStyle w:val="ListParagraph"/>
        <w:numPr>
          <w:ilvl w:val="0"/>
          <w:numId w:val="7"/>
        </w:numPr>
      </w:pPr>
      <w:r w:rsidRPr="00954E28">
        <w:t xml:space="preserve">CMS: </w:t>
      </w:r>
      <w:proofErr w:type="spellStart"/>
      <w:r w:rsidRPr="00954E28">
        <w:t>Wordpress</w:t>
      </w:r>
      <w:proofErr w:type="spellEnd"/>
      <w:r w:rsidRPr="00954E28">
        <w:t xml:space="preserve"> Using a bespoke theme. </w:t>
      </w:r>
      <w:proofErr w:type="spellStart"/>
      <w:r w:rsidRPr="00954E28">
        <w:t>Elementor</w:t>
      </w:r>
      <w:proofErr w:type="spellEnd"/>
      <w:r w:rsidRPr="00954E28">
        <w:t xml:space="preserve"> is being used for Front End  </w:t>
      </w:r>
    </w:p>
    <w:p w14:paraId="1067D894" w14:textId="66F8121A" w:rsidR="00954E28" w:rsidRDefault="00954E28" w:rsidP="00954E28">
      <w:pPr>
        <w:pStyle w:val="ListParagraph"/>
        <w:numPr>
          <w:ilvl w:val="0"/>
          <w:numId w:val="7"/>
        </w:numPr>
      </w:pPr>
      <w:r w:rsidRPr="00954E28">
        <w:t xml:space="preserve">Online database: </w:t>
      </w:r>
      <w:r w:rsidR="00705FFA">
        <w:t>n/a</w:t>
      </w:r>
    </w:p>
    <w:p w14:paraId="7AEC53B2" w14:textId="77777777" w:rsidR="00954E28" w:rsidRDefault="00954E28" w:rsidP="00954E28">
      <w:pPr>
        <w:pStyle w:val="ListParagraph"/>
        <w:numPr>
          <w:ilvl w:val="0"/>
          <w:numId w:val="7"/>
        </w:numPr>
      </w:pPr>
      <w:r w:rsidRPr="00954E28">
        <w:t xml:space="preserve">Technical support: </w:t>
      </w:r>
      <w:hyperlink r:id="rId21" w:tgtFrame="_blank" w:history="1">
        <w:r w:rsidRPr="00954E28">
          <w:t>jon.ladd@milkandtweed.com</w:t>
        </w:r>
      </w:hyperlink>
      <w:r w:rsidRPr="00954E28">
        <w:t xml:space="preserve"> or support@milkandtweed.com </w:t>
      </w:r>
    </w:p>
    <w:p w14:paraId="5753BAC4" w14:textId="77777777" w:rsidR="00954E28" w:rsidRDefault="00954E28" w:rsidP="00954E28">
      <w:pPr>
        <w:pStyle w:val="ListParagraph"/>
        <w:numPr>
          <w:ilvl w:val="0"/>
          <w:numId w:val="7"/>
        </w:numPr>
      </w:pPr>
      <w:r w:rsidRPr="00954E28">
        <w:t>Museum management: Editing pages and content </w:t>
      </w:r>
    </w:p>
    <w:p w14:paraId="4230C8A5" w14:textId="77777777" w:rsidR="00954E28" w:rsidRDefault="00954E28" w:rsidP="00954E28">
      <w:pPr>
        <w:pStyle w:val="ListParagraph"/>
        <w:numPr>
          <w:ilvl w:val="0"/>
          <w:numId w:val="7"/>
        </w:numPr>
      </w:pPr>
      <w:r w:rsidRPr="00954E28">
        <w:t xml:space="preserve">Changes planned: Some development scheduled but nothing that would </w:t>
      </w:r>
      <w:proofErr w:type="gramStart"/>
      <w:r w:rsidRPr="00954E28">
        <w:t>effect</w:t>
      </w:r>
      <w:proofErr w:type="gramEnd"/>
      <w:r w:rsidRPr="00954E28">
        <w:t xml:space="preserve"> this.  </w:t>
      </w:r>
    </w:p>
    <w:p w14:paraId="648E3ACE" w14:textId="2C3AD65C" w:rsidR="00954E28" w:rsidRDefault="00954E28" w:rsidP="00954E28">
      <w:pPr>
        <w:pStyle w:val="ListParagraph"/>
        <w:numPr>
          <w:ilvl w:val="0"/>
          <w:numId w:val="7"/>
        </w:numPr>
      </w:pPr>
      <w:r w:rsidRPr="00954E28">
        <w:t>Contact: </w:t>
      </w:r>
      <w:hyperlink r:id="rId22" w:history="1">
        <w:r w:rsidR="007A2DF6" w:rsidRPr="008B4997">
          <w:rPr>
            <w:rStyle w:val="Hyperlink"/>
          </w:rPr>
          <w:t>cathy.lewis@bcpcouncil.gov.uk</w:t>
        </w:r>
      </w:hyperlink>
      <w:r w:rsidR="007A2DF6">
        <w:t xml:space="preserve"> </w:t>
      </w:r>
    </w:p>
    <w:p w14:paraId="37C1F4FA" w14:textId="1E6033AF" w:rsidR="0091228F" w:rsidRPr="00FB50E9" w:rsidRDefault="005045A0" w:rsidP="0091228F">
      <w:pPr>
        <w:rPr>
          <w:b/>
          <w:bCs/>
        </w:rPr>
      </w:pPr>
      <w:r w:rsidRPr="00FB50E9">
        <w:rPr>
          <w:b/>
          <w:bCs/>
        </w:rPr>
        <w:t>Wiltshire Museum</w:t>
      </w:r>
    </w:p>
    <w:p w14:paraId="6BAB8E6C" w14:textId="007720F1" w:rsidR="005045A0" w:rsidRDefault="005045A0" w:rsidP="00A9148A">
      <w:pPr>
        <w:pStyle w:val="ListParagraph"/>
        <w:numPr>
          <w:ilvl w:val="0"/>
          <w:numId w:val="5"/>
        </w:numPr>
      </w:pPr>
      <w:r>
        <w:t xml:space="preserve">CMS: </w:t>
      </w:r>
      <w:proofErr w:type="spellStart"/>
      <w:r>
        <w:t>Wordpress</w:t>
      </w:r>
      <w:proofErr w:type="spellEnd"/>
      <w:r>
        <w:t>, using Vestige Museum theme</w:t>
      </w:r>
      <w:r w:rsidR="00377188">
        <w:t xml:space="preserve"> </w:t>
      </w:r>
      <w:r w:rsidR="004329CE">
        <w:t xml:space="preserve">- </w:t>
      </w:r>
      <w:hyperlink r:id="rId23" w:history="1">
        <w:r w:rsidR="004329CE" w:rsidRPr="00155EA5">
          <w:rPr>
            <w:rStyle w:val="Hyperlink"/>
          </w:rPr>
          <w:t>https://themeforest.net/item/vestige-museum-responsive-wordpress-theme/12837512</w:t>
        </w:r>
      </w:hyperlink>
      <w:r w:rsidR="004329CE">
        <w:t xml:space="preserve"> </w:t>
      </w:r>
    </w:p>
    <w:p w14:paraId="32F5E1DE" w14:textId="5B0AA864" w:rsidR="0091665C" w:rsidRDefault="0091665C" w:rsidP="00A9148A">
      <w:pPr>
        <w:pStyle w:val="ListParagraph"/>
        <w:numPr>
          <w:ilvl w:val="0"/>
          <w:numId w:val="5"/>
        </w:numPr>
      </w:pPr>
      <w:r>
        <w:t xml:space="preserve">Online database: MODES Webserver on separate </w:t>
      </w:r>
      <w:r w:rsidR="00FD1872">
        <w:t xml:space="preserve">URL - </w:t>
      </w:r>
      <w:hyperlink r:id="rId24" w:history="1">
        <w:r w:rsidR="003C6598" w:rsidRPr="00155EA5">
          <w:rPr>
            <w:rStyle w:val="Hyperlink"/>
          </w:rPr>
          <w:t>http://www.wiltshireheritagecollections.org.uk/</w:t>
        </w:r>
      </w:hyperlink>
      <w:r w:rsidR="003C6598">
        <w:t xml:space="preserve"> </w:t>
      </w:r>
    </w:p>
    <w:p w14:paraId="2A77AD6E" w14:textId="52E9BA51" w:rsidR="005045A0" w:rsidRDefault="0091665C" w:rsidP="00A9148A">
      <w:pPr>
        <w:pStyle w:val="ListParagraph"/>
        <w:numPr>
          <w:ilvl w:val="0"/>
          <w:numId w:val="5"/>
        </w:numPr>
      </w:pPr>
      <w:r>
        <w:t>Technical support:</w:t>
      </w:r>
      <w:r w:rsidR="00FD1872">
        <w:t xml:space="preserve"> </w:t>
      </w:r>
      <w:proofErr w:type="spellStart"/>
      <w:r w:rsidR="00FD1872">
        <w:t>Wordpress</w:t>
      </w:r>
      <w:proofErr w:type="spellEnd"/>
      <w:r w:rsidR="00FD1872">
        <w:t xml:space="preserve"> installation and technical support from Milk and Tweed</w:t>
      </w:r>
      <w:r w:rsidR="004329CE">
        <w:t xml:space="preserve"> - </w:t>
      </w:r>
      <w:hyperlink r:id="rId25" w:history="1">
        <w:r w:rsidR="004329CE" w:rsidRPr="00155EA5">
          <w:rPr>
            <w:rStyle w:val="Hyperlink"/>
          </w:rPr>
          <w:t>https://milkandtweed.com/web/</w:t>
        </w:r>
      </w:hyperlink>
      <w:r w:rsidR="004329CE">
        <w:t xml:space="preserve"> </w:t>
      </w:r>
    </w:p>
    <w:p w14:paraId="591F666D" w14:textId="35B19265" w:rsidR="00DB2C9D" w:rsidRDefault="00DB2C9D" w:rsidP="00A9148A">
      <w:pPr>
        <w:pStyle w:val="ListParagraph"/>
        <w:numPr>
          <w:ilvl w:val="0"/>
          <w:numId w:val="5"/>
        </w:numPr>
      </w:pPr>
      <w:r>
        <w:t xml:space="preserve">Museum management: </w:t>
      </w:r>
      <w:r w:rsidR="004B2403">
        <w:t xml:space="preserve">Update and install plugins, directly manage all </w:t>
      </w:r>
      <w:proofErr w:type="gramStart"/>
      <w:r w:rsidR="004B2403">
        <w:t>content</w:t>
      </w:r>
      <w:proofErr w:type="gramEnd"/>
      <w:r w:rsidR="00E924A5">
        <w:t xml:space="preserve"> and page layouts, some design changes</w:t>
      </w:r>
    </w:p>
    <w:p w14:paraId="3126EE51" w14:textId="53C2A5FA" w:rsidR="002B15F6" w:rsidRDefault="002B15F6" w:rsidP="00A9148A">
      <w:pPr>
        <w:pStyle w:val="ListParagraph"/>
        <w:numPr>
          <w:ilvl w:val="0"/>
          <w:numId w:val="5"/>
        </w:numPr>
      </w:pPr>
      <w:r>
        <w:t>Changes planned: No</w:t>
      </w:r>
    </w:p>
    <w:p w14:paraId="6D664853" w14:textId="293E19E3" w:rsidR="00342D69" w:rsidRDefault="00342D69" w:rsidP="00A9148A">
      <w:pPr>
        <w:pStyle w:val="ListParagraph"/>
        <w:numPr>
          <w:ilvl w:val="0"/>
          <w:numId w:val="5"/>
        </w:numPr>
      </w:pPr>
      <w:r>
        <w:t xml:space="preserve">Contact: </w:t>
      </w:r>
      <w:hyperlink r:id="rId26" w:history="1">
        <w:r w:rsidRPr="00FB77B3">
          <w:rPr>
            <w:rStyle w:val="Hyperlink"/>
          </w:rPr>
          <w:t>david.dawson@wiltshiremuseum.org.uk</w:t>
        </w:r>
      </w:hyperlink>
    </w:p>
    <w:p w14:paraId="117A9D91" w14:textId="4469FEE8" w:rsidR="00342D69" w:rsidRDefault="00526CA7" w:rsidP="00025C39">
      <w:pPr>
        <w:pStyle w:val="Heading2"/>
      </w:pPr>
      <w:r>
        <w:t>Users</w:t>
      </w:r>
    </w:p>
    <w:p w14:paraId="6DE58CDF" w14:textId="2E174F6E" w:rsidR="00A43493" w:rsidRDefault="00025C39" w:rsidP="0091228F">
      <w:r>
        <w:t>W</w:t>
      </w:r>
      <w:r w:rsidR="0076355A">
        <w:t>e conducted</w:t>
      </w:r>
      <w:r w:rsidR="00FA0ED2">
        <w:t xml:space="preserve"> </w:t>
      </w:r>
      <w:r w:rsidR="0076355A">
        <w:t>user research during the</w:t>
      </w:r>
      <w:r w:rsidR="00C37EFF">
        <w:t xml:space="preserve"> </w:t>
      </w:r>
      <w:proofErr w:type="spellStart"/>
      <w:r w:rsidR="00C37EFF">
        <w:t>TaNC</w:t>
      </w:r>
      <w:proofErr w:type="spellEnd"/>
      <w:r w:rsidR="00C37EFF">
        <w:t>-funded</w:t>
      </w:r>
      <w:r w:rsidR="0076355A">
        <w:t xml:space="preserve"> FAIR project</w:t>
      </w:r>
      <w:r w:rsidR="00A43493">
        <w:t xml:space="preserve"> with the Collections Trust – see </w:t>
      </w:r>
      <w:r w:rsidR="00657501">
        <w:t>th</w:t>
      </w:r>
      <w:r w:rsidR="00C37EFF">
        <w:t xml:space="preserve">e completed report at </w:t>
      </w:r>
      <w:hyperlink r:id="rId27" w:anchor=".YlAdfzUo9PY" w:history="1">
        <w:r w:rsidR="00C37EFF" w:rsidRPr="00155EA5">
          <w:rPr>
            <w:rStyle w:val="Hyperlink"/>
          </w:rPr>
          <w:t>https://zenodo.org/record/5846220#.YlAdfzUo9PY</w:t>
        </w:r>
      </w:hyperlink>
      <w:r w:rsidR="00C37EFF">
        <w:t xml:space="preserve"> .</w:t>
      </w:r>
    </w:p>
    <w:p w14:paraId="4F4F04C1" w14:textId="5EC28838" w:rsidR="009B1D3F" w:rsidRDefault="005E0817" w:rsidP="0091228F">
      <w:r>
        <w:t xml:space="preserve">Other relevant research </w:t>
      </w:r>
      <w:proofErr w:type="gramStart"/>
      <w:r>
        <w:t>includes:-</w:t>
      </w:r>
      <w:proofErr w:type="gramEnd"/>
    </w:p>
    <w:p w14:paraId="67F0B517" w14:textId="4B11152D" w:rsidR="005E0817" w:rsidRDefault="00275AF8" w:rsidP="007E6D35">
      <w:pPr>
        <w:pStyle w:val="ListParagraph"/>
        <w:numPr>
          <w:ilvl w:val="0"/>
          <w:numId w:val="4"/>
        </w:numPr>
      </w:pPr>
      <w:r>
        <w:t>Research Information Network – Discovering Physical Objects: Meeting Researchers Needs</w:t>
      </w:r>
      <w:r w:rsidR="00890ED3">
        <w:t xml:space="preserve"> - </w:t>
      </w:r>
      <w:hyperlink r:id="rId28" w:history="1">
        <w:r w:rsidR="00890ED3" w:rsidRPr="00155EA5">
          <w:rPr>
            <w:rStyle w:val="Hyperlink"/>
          </w:rPr>
          <w:t>https://archive-media.museumsassociation.org/discovering_objects_report.pdf</w:t>
        </w:r>
      </w:hyperlink>
    </w:p>
    <w:p w14:paraId="631F70B2" w14:textId="602476DF" w:rsidR="00E81268" w:rsidRDefault="00E81268" w:rsidP="007E6D35">
      <w:pPr>
        <w:pStyle w:val="ListParagraph"/>
        <w:numPr>
          <w:ilvl w:val="0"/>
          <w:numId w:val="4"/>
        </w:numPr>
      </w:pPr>
      <w:proofErr w:type="spellStart"/>
      <w:r>
        <w:t>Europeana</w:t>
      </w:r>
      <w:proofErr w:type="spellEnd"/>
      <w:r>
        <w:t xml:space="preserve"> </w:t>
      </w:r>
      <w:r w:rsidR="00524562">
        <w:t xml:space="preserve">– including </w:t>
      </w:r>
      <w:hyperlink r:id="rId29" w:history="1">
        <w:r w:rsidR="00524562" w:rsidRPr="00155EA5">
          <w:rPr>
            <w:rStyle w:val="Hyperlink"/>
          </w:rPr>
          <w:t>http://paramita.staff.shef.ac.uk/papers/cloughetal-TPDL2017.pdf</w:t>
        </w:r>
      </w:hyperlink>
      <w:r w:rsidR="00524562">
        <w:t xml:space="preserve"> </w:t>
      </w:r>
    </w:p>
    <w:p w14:paraId="208D4102" w14:textId="4B541DED" w:rsidR="007E6D35" w:rsidRPr="0091228F" w:rsidRDefault="00890ED3" w:rsidP="007E6D35">
      <w:pPr>
        <w:pStyle w:val="ListParagraph"/>
        <w:numPr>
          <w:ilvl w:val="0"/>
          <w:numId w:val="4"/>
        </w:numPr>
      </w:pPr>
      <w:proofErr w:type="spellStart"/>
      <w:proofErr w:type="gramStart"/>
      <w:r>
        <w:t>TaNC</w:t>
      </w:r>
      <w:proofErr w:type="spellEnd"/>
      <w:r>
        <w:t xml:space="preserve"> </w:t>
      </w:r>
      <w:r w:rsidR="00CE381C">
        <w:t xml:space="preserve"> </w:t>
      </w:r>
      <w:r w:rsidR="00F168A5">
        <w:t>-</w:t>
      </w:r>
      <w:proofErr w:type="gramEnd"/>
      <w:r w:rsidR="00CE381C">
        <w:t xml:space="preserve"> including - </w:t>
      </w:r>
      <w:hyperlink r:id="rId30" w:history="1">
        <w:r w:rsidR="00CE381C" w:rsidRPr="00155EA5">
          <w:rPr>
            <w:rStyle w:val="Hyperlink"/>
          </w:rPr>
          <w:t>https://digitalfootprints.cis.strath.ac.uk/</w:t>
        </w:r>
      </w:hyperlink>
      <w:r w:rsidR="00CE381C">
        <w:t xml:space="preserve"> </w:t>
      </w:r>
    </w:p>
    <w:p w14:paraId="0CBEEC04" w14:textId="0098E883" w:rsidR="00AC2778" w:rsidRDefault="00AC2778">
      <w:r>
        <w:br w:type="page"/>
      </w:r>
    </w:p>
    <w:p w14:paraId="310A69D7" w14:textId="6A9A5AC3" w:rsidR="00D636E9" w:rsidRDefault="00D636E9" w:rsidP="00D636E9">
      <w:pPr>
        <w:pStyle w:val="Heading2"/>
      </w:pPr>
      <w:r>
        <w:lastRenderedPageBreak/>
        <w:t>Requirements</w:t>
      </w:r>
    </w:p>
    <w:p w14:paraId="643C7D5F" w14:textId="62EC687F" w:rsidR="00AC2778" w:rsidRPr="00AC2778" w:rsidRDefault="00AC2778" w:rsidP="00AC2778"/>
    <w:p w14:paraId="48CA826F" w14:textId="26277C92" w:rsidR="00A30A0C" w:rsidRDefault="00675727" w:rsidP="001E4E00">
      <w:pPr>
        <w:pStyle w:val="Heading3"/>
      </w:pPr>
      <w:r>
        <w:t>Online Database</w:t>
      </w:r>
    </w:p>
    <w:p w14:paraId="70645547" w14:textId="2D8041FE" w:rsidR="006B3872" w:rsidRDefault="00D353C3" w:rsidP="006B3872">
      <w:r>
        <w:t xml:space="preserve">At the heart of our requirement is an online database that will hold </w:t>
      </w:r>
      <w:r w:rsidR="00E9672B">
        <w:t>collections records</w:t>
      </w:r>
      <w:r w:rsidR="00175D39">
        <w:t xml:space="preserve"> exported from the four collections management systems</w:t>
      </w:r>
      <w:r w:rsidR="00E9672B">
        <w:t>, with links to media such as images and audio files.</w:t>
      </w:r>
    </w:p>
    <w:p w14:paraId="3F9CDFFD" w14:textId="430CC179" w:rsidR="00255432" w:rsidRDefault="00255432" w:rsidP="006B64A1">
      <w:pPr>
        <w:pStyle w:val="ListParagraph"/>
      </w:pPr>
    </w:p>
    <w:tbl>
      <w:tblPr>
        <w:tblStyle w:val="TableGrid"/>
        <w:tblW w:w="0" w:type="auto"/>
        <w:tblLook w:val="04A0" w:firstRow="1" w:lastRow="0" w:firstColumn="1" w:lastColumn="0" w:noHBand="0" w:noVBand="1"/>
      </w:tblPr>
      <w:tblGrid>
        <w:gridCol w:w="6941"/>
        <w:gridCol w:w="2075"/>
      </w:tblGrid>
      <w:tr w:rsidR="00F53572" w14:paraId="0D2B73A4" w14:textId="77777777" w:rsidTr="006B64A1">
        <w:tc>
          <w:tcPr>
            <w:tcW w:w="6941" w:type="dxa"/>
          </w:tcPr>
          <w:p w14:paraId="399BFB2F" w14:textId="034B0E16" w:rsidR="00F53572" w:rsidRDefault="00F53572" w:rsidP="00F53572">
            <w:r>
              <w:t>Requirement</w:t>
            </w:r>
          </w:p>
        </w:tc>
        <w:tc>
          <w:tcPr>
            <w:tcW w:w="2075" w:type="dxa"/>
          </w:tcPr>
          <w:p w14:paraId="30000E25" w14:textId="7B3AC5B9" w:rsidR="00F53572" w:rsidRDefault="00515F39" w:rsidP="00D35851">
            <w:r>
              <w:t>Response</w:t>
            </w:r>
          </w:p>
        </w:tc>
      </w:tr>
      <w:tr w:rsidR="006B64A1" w14:paraId="32B2DE66" w14:textId="77777777" w:rsidTr="006B64A1">
        <w:tc>
          <w:tcPr>
            <w:tcW w:w="6941" w:type="dxa"/>
          </w:tcPr>
          <w:p w14:paraId="4AA78F29" w14:textId="77777777" w:rsidR="00AC37F9" w:rsidRDefault="006B64A1" w:rsidP="005F57DF">
            <w:pPr>
              <w:pStyle w:val="ListParagraph"/>
              <w:numPr>
                <w:ilvl w:val="0"/>
                <w:numId w:val="13"/>
              </w:numPr>
            </w:pPr>
            <w:r>
              <w:t xml:space="preserve">The database MUST support searching </w:t>
            </w:r>
            <w:proofErr w:type="gramStart"/>
            <w:r>
              <w:t>using:-</w:t>
            </w:r>
            <w:proofErr w:type="gramEnd"/>
            <w:r w:rsidR="00C97ED4">
              <w:t xml:space="preserve"> </w:t>
            </w:r>
          </w:p>
          <w:p w14:paraId="6F72E974" w14:textId="5FEE4664" w:rsidR="00D91106" w:rsidRDefault="006B64A1" w:rsidP="005F57DF">
            <w:pPr>
              <w:pStyle w:val="ListParagraph"/>
              <w:numPr>
                <w:ilvl w:val="1"/>
                <w:numId w:val="13"/>
              </w:numPr>
            </w:pPr>
            <w:r>
              <w:t>Free text search across all relevant fields</w:t>
            </w:r>
            <w:r w:rsidR="00C97ED4">
              <w:t xml:space="preserve"> </w:t>
            </w:r>
            <w:r w:rsidR="00D91106">
              <w:t>(fields to be agreed with the Museums</w:t>
            </w:r>
            <w:r w:rsidR="000700AB">
              <w:t>)</w:t>
            </w:r>
          </w:p>
          <w:p w14:paraId="1357EE1F" w14:textId="12B84D8E" w:rsidR="006B64A1" w:rsidRDefault="006B64A1" w:rsidP="000700AB">
            <w:pPr>
              <w:pStyle w:val="ListParagraph"/>
              <w:numPr>
                <w:ilvl w:val="1"/>
                <w:numId w:val="13"/>
              </w:numPr>
            </w:pPr>
            <w:r>
              <w:t xml:space="preserve">Detailed search on a sub-set of text fields. This MAY be presented as Who, </w:t>
            </w:r>
            <w:proofErr w:type="gramStart"/>
            <w:r>
              <w:t>What</w:t>
            </w:r>
            <w:proofErr w:type="gramEnd"/>
            <w:r>
              <w:t>, Where and When fields, or</w:t>
            </w:r>
            <w:r w:rsidR="00803FE6">
              <w:t xml:space="preserve"> using a</w:t>
            </w:r>
            <w:r>
              <w:t xml:space="preserve"> similar</w:t>
            </w:r>
            <w:r w:rsidR="00803FE6">
              <w:t xml:space="preserve"> approach</w:t>
            </w:r>
            <w:r>
              <w:t>. These would map to relevant fields in the underlying database.</w:t>
            </w:r>
          </w:p>
        </w:tc>
        <w:tc>
          <w:tcPr>
            <w:tcW w:w="2075" w:type="dxa"/>
          </w:tcPr>
          <w:p w14:paraId="2F56DEEC" w14:textId="77777777" w:rsidR="006B64A1" w:rsidRDefault="006B64A1" w:rsidP="00D35851"/>
        </w:tc>
      </w:tr>
      <w:tr w:rsidR="006B64A1" w14:paraId="3936D9B4" w14:textId="77777777" w:rsidTr="006B64A1">
        <w:tc>
          <w:tcPr>
            <w:tcW w:w="6941" w:type="dxa"/>
          </w:tcPr>
          <w:p w14:paraId="130AC0A8" w14:textId="350762D0" w:rsidR="006B64A1" w:rsidRDefault="006B64A1" w:rsidP="005F57DF">
            <w:pPr>
              <w:pStyle w:val="ListParagraph"/>
              <w:numPr>
                <w:ilvl w:val="0"/>
                <w:numId w:val="13"/>
              </w:numPr>
            </w:pPr>
            <w:r>
              <w:t>The database MAY support more complex searches, such as year</w:t>
            </w:r>
            <w:r w:rsidR="00CA6BDA">
              <w:t>, geographic coordinate</w:t>
            </w:r>
            <w:r w:rsidR="000700AB">
              <w:t xml:space="preserve">s / map-based </w:t>
            </w:r>
            <w:proofErr w:type="gramStart"/>
            <w:r w:rsidR="000700AB">
              <w:t>searching</w:t>
            </w:r>
            <w:proofErr w:type="gramEnd"/>
            <w:r w:rsidR="00CA6BDA">
              <w:t xml:space="preserve"> </w:t>
            </w:r>
            <w:r>
              <w:t>and date-range</w:t>
            </w:r>
          </w:p>
        </w:tc>
        <w:tc>
          <w:tcPr>
            <w:tcW w:w="2075" w:type="dxa"/>
          </w:tcPr>
          <w:p w14:paraId="1E8D9917" w14:textId="77777777" w:rsidR="006B64A1" w:rsidRDefault="006B64A1" w:rsidP="00D35851"/>
        </w:tc>
      </w:tr>
      <w:tr w:rsidR="006B64A1" w14:paraId="7E955D4C" w14:textId="77777777" w:rsidTr="006B64A1">
        <w:tc>
          <w:tcPr>
            <w:tcW w:w="6941" w:type="dxa"/>
          </w:tcPr>
          <w:p w14:paraId="084A99C6" w14:textId="058BC224" w:rsidR="006B64A1" w:rsidRDefault="00881504" w:rsidP="005F57DF">
            <w:pPr>
              <w:pStyle w:val="ListParagraph"/>
              <w:numPr>
                <w:ilvl w:val="0"/>
                <w:numId w:val="13"/>
              </w:numPr>
            </w:pPr>
            <w:r>
              <w:t xml:space="preserve">The database MUST </w:t>
            </w:r>
            <w:r w:rsidR="009C6E14">
              <w:t xml:space="preserve">preserve information that records the identity of the </w:t>
            </w:r>
            <w:r w:rsidR="009F02E7">
              <w:t>Museum from which the record comes</w:t>
            </w:r>
            <w:r w:rsidR="006B18A3">
              <w:t xml:space="preserve"> and present this information to users.</w:t>
            </w:r>
          </w:p>
        </w:tc>
        <w:tc>
          <w:tcPr>
            <w:tcW w:w="2075" w:type="dxa"/>
          </w:tcPr>
          <w:p w14:paraId="30F9EA11" w14:textId="77777777" w:rsidR="006B64A1" w:rsidRDefault="006B64A1" w:rsidP="00D35851"/>
        </w:tc>
      </w:tr>
      <w:tr w:rsidR="00C81479" w14:paraId="3624EDB2" w14:textId="77777777" w:rsidTr="006B64A1">
        <w:tc>
          <w:tcPr>
            <w:tcW w:w="6941" w:type="dxa"/>
          </w:tcPr>
          <w:p w14:paraId="5BF763E5" w14:textId="41CA4738" w:rsidR="00C81479" w:rsidRDefault="00C81479" w:rsidP="005F57DF">
            <w:pPr>
              <w:pStyle w:val="ListParagraph"/>
              <w:numPr>
                <w:ilvl w:val="0"/>
                <w:numId w:val="13"/>
              </w:numPr>
            </w:pPr>
            <w:r>
              <w:t xml:space="preserve">It MUST be possible to search across all records in the </w:t>
            </w:r>
            <w:r w:rsidR="00432DB2">
              <w:t xml:space="preserve">aggregated </w:t>
            </w:r>
            <w:r>
              <w:t xml:space="preserve">database </w:t>
            </w:r>
            <w:proofErr w:type="gramStart"/>
            <w:r>
              <w:t xml:space="preserve">and </w:t>
            </w:r>
            <w:r w:rsidR="002E68E5">
              <w:t>also</w:t>
            </w:r>
            <w:proofErr w:type="gramEnd"/>
            <w:r w:rsidR="002E68E5">
              <w:t xml:space="preserve"> </w:t>
            </w:r>
            <w:r>
              <w:t>within the records uploaded by an individual</w:t>
            </w:r>
            <w:r w:rsidR="00CB58FB">
              <w:t xml:space="preserve"> museum.</w:t>
            </w:r>
            <w:r>
              <w:t xml:space="preserve"> </w:t>
            </w:r>
          </w:p>
        </w:tc>
        <w:tc>
          <w:tcPr>
            <w:tcW w:w="2075" w:type="dxa"/>
          </w:tcPr>
          <w:p w14:paraId="3CC03E5B" w14:textId="77777777" w:rsidR="00C81479" w:rsidRDefault="00C81479" w:rsidP="00D35851"/>
        </w:tc>
      </w:tr>
      <w:tr w:rsidR="006B64A1" w14:paraId="1C09768E" w14:textId="77777777" w:rsidTr="006B64A1">
        <w:tc>
          <w:tcPr>
            <w:tcW w:w="6941" w:type="dxa"/>
          </w:tcPr>
          <w:p w14:paraId="4329259E" w14:textId="17AAC258" w:rsidR="006B64A1" w:rsidRDefault="000210D3" w:rsidP="005F57DF">
            <w:pPr>
              <w:pStyle w:val="ListParagraph"/>
              <w:numPr>
                <w:ilvl w:val="0"/>
                <w:numId w:val="13"/>
              </w:numPr>
            </w:pPr>
            <w:r>
              <w:t xml:space="preserve">Records in the database MAY </w:t>
            </w:r>
            <w:r w:rsidR="0013206C">
              <w:t>have a Persistent Identifier</w:t>
            </w:r>
            <w:r w:rsidR="00443720">
              <w:t xml:space="preserve"> (see</w:t>
            </w:r>
            <w:r w:rsidR="00167EC3">
              <w:t xml:space="preserve"> </w:t>
            </w:r>
            <w:hyperlink r:id="rId31" w:history="1">
              <w:r w:rsidR="00167EC3" w:rsidRPr="00677C7C">
                <w:rPr>
                  <w:rStyle w:val="Hyperlink"/>
                </w:rPr>
                <w:t>https://github.com/tanc-ahrc/PIDResources/tree/v2.1</w:t>
              </w:r>
            </w:hyperlink>
            <w:r w:rsidR="00167EC3">
              <w:t xml:space="preserve"> )</w:t>
            </w:r>
            <w:r w:rsidR="00C81479">
              <w:t>.</w:t>
            </w:r>
          </w:p>
        </w:tc>
        <w:tc>
          <w:tcPr>
            <w:tcW w:w="2075" w:type="dxa"/>
          </w:tcPr>
          <w:p w14:paraId="1C9505BA" w14:textId="77777777" w:rsidR="006B64A1" w:rsidRDefault="006B64A1" w:rsidP="00D35851"/>
        </w:tc>
      </w:tr>
      <w:tr w:rsidR="006B64A1" w14:paraId="6D0AF1EA" w14:textId="77777777" w:rsidTr="006B64A1">
        <w:tc>
          <w:tcPr>
            <w:tcW w:w="6941" w:type="dxa"/>
          </w:tcPr>
          <w:p w14:paraId="1E5A37EA" w14:textId="77777777" w:rsidR="00A90F7E" w:rsidRDefault="0043738D" w:rsidP="00A90F7E">
            <w:pPr>
              <w:pStyle w:val="ListParagraph"/>
              <w:numPr>
                <w:ilvl w:val="0"/>
                <w:numId w:val="13"/>
              </w:numPr>
            </w:pPr>
            <w:r>
              <w:t xml:space="preserve">Records MUST be imported from </w:t>
            </w:r>
            <w:r w:rsidR="008F1A63">
              <w:t>the Museum collections management systems using agreed formats</w:t>
            </w:r>
            <w:r w:rsidR="009B3BEC">
              <w:t xml:space="preserve"> that are supported by those systems</w:t>
            </w:r>
            <w:r w:rsidR="008F1A63">
              <w:t xml:space="preserve">. </w:t>
            </w:r>
          </w:p>
          <w:p w14:paraId="0E5D5A0E" w14:textId="7ABBADE2" w:rsidR="00A90F7E" w:rsidRDefault="008F1A63" w:rsidP="00A90F7E">
            <w:pPr>
              <w:pStyle w:val="ListParagraph"/>
              <w:numPr>
                <w:ilvl w:val="1"/>
                <w:numId w:val="13"/>
              </w:numPr>
            </w:pPr>
            <w:r>
              <w:t>These MAY include XML and CSV files</w:t>
            </w:r>
            <w:r w:rsidR="003845A9">
              <w:t xml:space="preserve"> </w:t>
            </w:r>
            <w:r w:rsidR="00410B95">
              <w:t xml:space="preserve"> such as</w:t>
            </w:r>
            <w:r w:rsidR="003845A9">
              <w:t xml:space="preserve"> </w:t>
            </w:r>
            <w:r w:rsidR="00472D35">
              <w:t>LIDO</w:t>
            </w:r>
            <w:r w:rsidR="003845A9">
              <w:t xml:space="preserve"> </w:t>
            </w:r>
            <w:r w:rsidR="00410B95">
              <w:t>(</w:t>
            </w:r>
            <w:hyperlink r:id="rId32" w:history="1">
              <w:r w:rsidR="00410B95" w:rsidRPr="00F71A99">
                <w:rPr>
                  <w:rStyle w:val="Hyperlink"/>
                </w:rPr>
                <w:t>https://cidoc.mini.icom.museum/working-groups/lido/lido-overview/about-lido/what-is-lido/</w:t>
              </w:r>
            </w:hyperlink>
            <w:r w:rsidR="00410B95">
              <w:t xml:space="preserve">) </w:t>
            </w:r>
            <w:r w:rsidR="003845A9">
              <w:t xml:space="preserve">or the </w:t>
            </w:r>
            <w:proofErr w:type="spellStart"/>
            <w:r w:rsidR="003845A9">
              <w:t>Europeana</w:t>
            </w:r>
            <w:proofErr w:type="spellEnd"/>
            <w:r w:rsidR="003845A9">
              <w:t xml:space="preserve"> Data Model</w:t>
            </w:r>
            <w:r w:rsidR="00B63C37">
              <w:t xml:space="preserve"> (</w:t>
            </w:r>
            <w:hyperlink r:id="rId33" w:history="1">
              <w:r w:rsidR="00404C0A" w:rsidRPr="00F71A99">
                <w:rPr>
                  <w:rStyle w:val="Hyperlink"/>
                </w:rPr>
                <w:t>https://pro.europeana.eu/page/edm-documentation</w:t>
              </w:r>
            </w:hyperlink>
            <w:r w:rsidR="003845A9">
              <w:t>)</w:t>
            </w:r>
            <w:r>
              <w:t xml:space="preserve">. </w:t>
            </w:r>
          </w:p>
          <w:p w14:paraId="6AA68B7A" w14:textId="77777777" w:rsidR="0008553A" w:rsidRDefault="00236F03" w:rsidP="00A90F7E">
            <w:pPr>
              <w:pStyle w:val="ListParagraph"/>
              <w:numPr>
                <w:ilvl w:val="1"/>
                <w:numId w:val="13"/>
              </w:numPr>
            </w:pPr>
            <w:r>
              <w:t>Data m</w:t>
            </w:r>
            <w:r w:rsidR="008F1A63">
              <w:t>appings</w:t>
            </w:r>
            <w:r w:rsidR="00905FB5">
              <w:t xml:space="preserve"> MUST be developed in collaboration with the Museums</w:t>
            </w:r>
            <w:r w:rsidR="0008553A">
              <w:t xml:space="preserve">. </w:t>
            </w:r>
          </w:p>
          <w:p w14:paraId="7200379D" w14:textId="5A8431F6" w:rsidR="00BA151D" w:rsidRDefault="00BA151D" w:rsidP="00A90F7E">
            <w:pPr>
              <w:pStyle w:val="ListParagraph"/>
              <w:numPr>
                <w:ilvl w:val="1"/>
                <w:numId w:val="13"/>
              </w:numPr>
            </w:pPr>
            <w:r>
              <w:t>Exporting the data</w:t>
            </w:r>
            <w:r w:rsidR="00FE1321">
              <w:t xml:space="preserve"> in the agreed format is the responsibility of the Museum.</w:t>
            </w:r>
          </w:p>
          <w:p w14:paraId="7DC7516C" w14:textId="57379F92" w:rsidR="0008553A" w:rsidRDefault="0008553A" w:rsidP="00A90F7E">
            <w:pPr>
              <w:pStyle w:val="ListParagraph"/>
              <w:numPr>
                <w:ilvl w:val="1"/>
                <w:numId w:val="13"/>
              </w:numPr>
            </w:pPr>
            <w:r>
              <w:t>T</w:t>
            </w:r>
            <w:r w:rsidR="00905FB5">
              <w:t xml:space="preserve">here </w:t>
            </w:r>
            <w:r w:rsidR="00A707ED">
              <w:t>is</w:t>
            </w:r>
            <w:r w:rsidR="00905FB5">
              <w:t xml:space="preserve"> no requirement </w:t>
            </w:r>
            <w:r w:rsidR="00886F18">
              <w:t xml:space="preserve">within this procurement </w:t>
            </w:r>
            <w:r w:rsidR="00905FB5">
              <w:t xml:space="preserve">to </w:t>
            </w:r>
            <w:r w:rsidR="00142E14">
              <w:t>further process or clean the data</w:t>
            </w:r>
            <w:r w:rsidR="00A707ED">
              <w:t xml:space="preserve"> once imported</w:t>
            </w:r>
            <w:r w:rsidR="00142E14">
              <w:t xml:space="preserve">. </w:t>
            </w:r>
          </w:p>
          <w:p w14:paraId="3215F217" w14:textId="4F2E9E3B" w:rsidR="006B64A1" w:rsidRDefault="00005720" w:rsidP="00A90F7E">
            <w:pPr>
              <w:pStyle w:val="ListParagraph"/>
              <w:numPr>
                <w:ilvl w:val="1"/>
                <w:numId w:val="13"/>
              </w:numPr>
            </w:pPr>
            <w:r>
              <w:t xml:space="preserve">The Museums are responsible for ensuring that </w:t>
            </w:r>
            <w:r w:rsidR="00185708">
              <w:t>field</w:t>
            </w:r>
            <w:r w:rsidR="006B3B54">
              <w:t>s</w:t>
            </w:r>
            <w:r w:rsidR="00185708">
              <w:t xml:space="preserve"> containing </w:t>
            </w:r>
            <w:r>
              <w:t>confidential data (</w:t>
            </w:r>
            <w:proofErr w:type="spellStart"/>
            <w:proofErr w:type="gramStart"/>
            <w:r>
              <w:t>eg</w:t>
            </w:r>
            <w:proofErr w:type="spellEnd"/>
            <w:proofErr w:type="gramEnd"/>
            <w:r w:rsidR="005060E6">
              <w:t xml:space="preserve"> storage location or purchase price) </w:t>
            </w:r>
            <w:r w:rsidR="00185708">
              <w:t>are</w:t>
            </w:r>
            <w:r w:rsidR="005060E6">
              <w:t xml:space="preserve"> not exported from their system.</w:t>
            </w:r>
          </w:p>
        </w:tc>
        <w:tc>
          <w:tcPr>
            <w:tcW w:w="2075" w:type="dxa"/>
          </w:tcPr>
          <w:p w14:paraId="0EF5214B" w14:textId="77777777" w:rsidR="006B64A1" w:rsidRDefault="006B64A1" w:rsidP="00D35851"/>
        </w:tc>
      </w:tr>
      <w:tr w:rsidR="00CE4E7B" w14:paraId="46EB9FC0" w14:textId="77777777" w:rsidTr="006B64A1">
        <w:tc>
          <w:tcPr>
            <w:tcW w:w="6941" w:type="dxa"/>
          </w:tcPr>
          <w:p w14:paraId="51552026" w14:textId="0A7B6EE5" w:rsidR="00CE4E7B" w:rsidRDefault="00CE4E7B" w:rsidP="00A90F7E">
            <w:pPr>
              <w:pStyle w:val="ListParagraph"/>
              <w:numPr>
                <w:ilvl w:val="0"/>
                <w:numId w:val="13"/>
              </w:numPr>
            </w:pPr>
            <w:r>
              <w:t xml:space="preserve">It MUST be possible to update records already in the database with newly updated </w:t>
            </w:r>
            <w:r w:rsidR="000F60E0">
              <w:t>versions of the same records.</w:t>
            </w:r>
          </w:p>
        </w:tc>
        <w:tc>
          <w:tcPr>
            <w:tcW w:w="2075" w:type="dxa"/>
          </w:tcPr>
          <w:p w14:paraId="49BF31F0" w14:textId="77777777" w:rsidR="00CE4E7B" w:rsidRDefault="00CE4E7B" w:rsidP="00D35851"/>
        </w:tc>
      </w:tr>
      <w:tr w:rsidR="000F60E0" w14:paraId="3BE0AC5F" w14:textId="77777777" w:rsidTr="006B64A1">
        <w:tc>
          <w:tcPr>
            <w:tcW w:w="6941" w:type="dxa"/>
          </w:tcPr>
          <w:p w14:paraId="61F0AB4D" w14:textId="7B57D6B5" w:rsidR="000F60E0" w:rsidRDefault="000F60E0" w:rsidP="00A90F7E">
            <w:pPr>
              <w:pStyle w:val="ListParagraph"/>
              <w:numPr>
                <w:ilvl w:val="0"/>
                <w:numId w:val="13"/>
              </w:numPr>
            </w:pPr>
            <w:r>
              <w:t>There M</w:t>
            </w:r>
            <w:r w:rsidR="0042257F">
              <w:t>UST</w:t>
            </w:r>
            <w:r>
              <w:t xml:space="preserve"> be an interface to enable Museums to upload their own </w:t>
            </w:r>
            <w:r w:rsidR="00A17E41">
              <w:t>new and updated records.</w:t>
            </w:r>
            <w:r w:rsidR="00FE28FD">
              <w:t xml:space="preserve"> </w:t>
            </w:r>
          </w:p>
        </w:tc>
        <w:tc>
          <w:tcPr>
            <w:tcW w:w="2075" w:type="dxa"/>
          </w:tcPr>
          <w:p w14:paraId="68E8891A" w14:textId="77777777" w:rsidR="000F60E0" w:rsidRDefault="000F60E0" w:rsidP="00D35851"/>
        </w:tc>
      </w:tr>
      <w:tr w:rsidR="00E873AC" w14:paraId="7AD9FC95" w14:textId="77777777" w:rsidTr="006B64A1">
        <w:tc>
          <w:tcPr>
            <w:tcW w:w="6941" w:type="dxa"/>
          </w:tcPr>
          <w:p w14:paraId="0C895770" w14:textId="5EE62CF7" w:rsidR="00E873AC" w:rsidRDefault="00E873AC" w:rsidP="00A90F7E">
            <w:pPr>
              <w:pStyle w:val="ListParagraph"/>
              <w:numPr>
                <w:ilvl w:val="0"/>
                <w:numId w:val="13"/>
              </w:numPr>
            </w:pPr>
            <w:r>
              <w:t>Each M</w:t>
            </w:r>
            <w:r w:rsidR="00E77E18">
              <w:t>useum MUST be able to have access to an interface which enables the search and presentation of their own records.</w:t>
            </w:r>
            <w:r w:rsidR="00FF46B2">
              <w:t xml:space="preserve"> This interface </w:t>
            </w:r>
            <w:r w:rsidR="00DB2594">
              <w:t>MUST be available as a Word</w:t>
            </w:r>
            <w:r w:rsidR="00A14C46">
              <w:t>P</w:t>
            </w:r>
            <w:r w:rsidR="00DB2594">
              <w:t>ress plugin and</w:t>
            </w:r>
            <w:r w:rsidR="009B304A">
              <w:t xml:space="preserve"> M</w:t>
            </w:r>
            <w:r w:rsidR="00804FF9">
              <w:t xml:space="preserve">UST be presented in ways that can be linked to the website of Museums that do not use </w:t>
            </w:r>
            <w:r w:rsidR="00A14C46">
              <w:t>WordPress.</w:t>
            </w:r>
            <w:r w:rsidR="00916A0B">
              <w:t xml:space="preserve"> This MAY be through the use of </w:t>
            </w:r>
            <w:proofErr w:type="spellStart"/>
            <w:r w:rsidR="00916A0B">
              <w:t>iFrames</w:t>
            </w:r>
            <w:proofErr w:type="spellEnd"/>
            <w:r w:rsidR="00187DDF">
              <w:t>,</w:t>
            </w:r>
            <w:r w:rsidR="00982EDE">
              <w:t xml:space="preserve"> </w:t>
            </w:r>
            <w:r w:rsidR="001A0581">
              <w:t xml:space="preserve">by </w:t>
            </w:r>
            <w:r w:rsidR="001A0581">
              <w:lastRenderedPageBreak/>
              <w:t>linking to an external domain</w:t>
            </w:r>
            <w:r w:rsidR="00982EDE">
              <w:t xml:space="preserve"> (</w:t>
            </w:r>
            <w:proofErr w:type="spellStart"/>
            <w:proofErr w:type="gramStart"/>
            <w:r w:rsidR="00982EDE">
              <w:t>eg</w:t>
            </w:r>
            <w:proofErr w:type="spellEnd"/>
            <w:proofErr w:type="gramEnd"/>
            <w:r w:rsidR="00982EDE">
              <w:t xml:space="preserve"> museumname</w:t>
            </w:r>
            <w:r w:rsidR="001A0581">
              <w:t>.virtualmuseum</w:t>
            </w:r>
            <w:r w:rsidR="00187DDF">
              <w:t>.org.uk)</w:t>
            </w:r>
            <w:r w:rsidR="00C31D21">
              <w:t xml:space="preserve"> or by another</w:t>
            </w:r>
            <w:r w:rsidR="008E37E8">
              <w:t xml:space="preserve"> </w:t>
            </w:r>
            <w:r w:rsidR="00971C71">
              <w:t xml:space="preserve">appropriate </w:t>
            </w:r>
            <w:r w:rsidR="008E37E8">
              <w:t>solution.</w:t>
            </w:r>
          </w:p>
        </w:tc>
        <w:tc>
          <w:tcPr>
            <w:tcW w:w="2075" w:type="dxa"/>
          </w:tcPr>
          <w:p w14:paraId="0BEC1478" w14:textId="77777777" w:rsidR="00E873AC" w:rsidRDefault="00E873AC" w:rsidP="00D35851"/>
        </w:tc>
      </w:tr>
      <w:tr w:rsidR="008E37E8" w14:paraId="79786E31" w14:textId="77777777" w:rsidTr="006B64A1">
        <w:tc>
          <w:tcPr>
            <w:tcW w:w="6941" w:type="dxa"/>
          </w:tcPr>
          <w:p w14:paraId="62ADC2A6" w14:textId="77777777" w:rsidR="00044FED" w:rsidRDefault="00044FED" w:rsidP="00A90F7E">
            <w:pPr>
              <w:pStyle w:val="ListParagraph"/>
              <w:numPr>
                <w:ilvl w:val="0"/>
                <w:numId w:val="13"/>
              </w:numPr>
            </w:pPr>
            <w:r>
              <w:t>Aggregated data</w:t>
            </w:r>
          </w:p>
          <w:p w14:paraId="495E7A3A" w14:textId="77777777" w:rsidR="0012708B" w:rsidRDefault="00731417" w:rsidP="00044FED">
            <w:pPr>
              <w:pStyle w:val="ListParagraph"/>
              <w:numPr>
                <w:ilvl w:val="1"/>
                <w:numId w:val="13"/>
              </w:numPr>
            </w:pPr>
            <w:r>
              <w:t xml:space="preserve">An interface MUST be created to enable the cross-searching of the </w:t>
            </w:r>
            <w:r w:rsidR="0069635E">
              <w:t>aggregated</w:t>
            </w:r>
            <w:r w:rsidR="0009538E">
              <w:t xml:space="preserve"> data</w:t>
            </w:r>
            <w:r w:rsidR="0069635E">
              <w:t>. This MUST be available as a WordPress plugin (</w:t>
            </w:r>
            <w:proofErr w:type="spellStart"/>
            <w:proofErr w:type="gramStart"/>
            <w:r w:rsidR="0069635E">
              <w:t>eg</w:t>
            </w:r>
            <w:proofErr w:type="spellEnd"/>
            <w:proofErr w:type="gramEnd"/>
            <w:r w:rsidR="0069635E">
              <w:t xml:space="preserve"> fo</w:t>
            </w:r>
            <w:r w:rsidR="009E35ED">
              <w:t xml:space="preserve">r the Wessex Museums website) and </w:t>
            </w:r>
            <w:r w:rsidR="002039B0">
              <w:t xml:space="preserve">MAY be available </w:t>
            </w:r>
            <w:r w:rsidR="0086348B">
              <w:t xml:space="preserve">through another solution. </w:t>
            </w:r>
          </w:p>
          <w:p w14:paraId="23BA6A54" w14:textId="6492876F" w:rsidR="008E37E8" w:rsidRDefault="00C71F73" w:rsidP="00044FED">
            <w:pPr>
              <w:pStyle w:val="ListParagraph"/>
              <w:numPr>
                <w:ilvl w:val="1"/>
                <w:numId w:val="13"/>
              </w:numPr>
            </w:pPr>
            <w:r>
              <w:t>It MUST be possible for th</w:t>
            </w:r>
            <w:r w:rsidR="00FF07C8">
              <w:t>e WordPress</w:t>
            </w:r>
            <w:r>
              <w:t xml:space="preserve"> plugin to be added </w:t>
            </w:r>
            <w:r w:rsidR="00BD021D">
              <w:t xml:space="preserve">(for example) </w:t>
            </w:r>
            <w:r>
              <w:t xml:space="preserve">to the bottom of </w:t>
            </w:r>
            <w:r w:rsidR="005C7910">
              <w:t xml:space="preserve">a </w:t>
            </w:r>
            <w:r>
              <w:t>re</w:t>
            </w:r>
            <w:r w:rsidR="00D06409">
              <w:t xml:space="preserve">sult pages to encourage </w:t>
            </w:r>
            <w:r w:rsidR="005C7910">
              <w:t>users</w:t>
            </w:r>
            <w:r w:rsidR="00D06409">
              <w:t xml:space="preserve"> </w:t>
            </w:r>
            <w:r w:rsidR="00FF07C8">
              <w:t>to</w:t>
            </w:r>
            <w:r w:rsidR="0017221A">
              <w:t xml:space="preserve"> </w:t>
            </w:r>
            <w:r w:rsidR="00D06409">
              <w:t>cross-search aggregated data</w:t>
            </w:r>
            <w:r w:rsidR="009B25C4">
              <w:t xml:space="preserve"> (</w:t>
            </w:r>
            <w:proofErr w:type="spellStart"/>
            <w:proofErr w:type="gramStart"/>
            <w:r w:rsidR="009B25C4">
              <w:t>ie</w:t>
            </w:r>
            <w:proofErr w:type="spellEnd"/>
            <w:proofErr w:type="gramEnd"/>
            <w:r w:rsidR="009B25C4">
              <w:t xml:space="preserve"> ‘Find more from across the </w:t>
            </w:r>
            <w:r w:rsidR="00CE5237">
              <w:t xml:space="preserve">collections of the </w:t>
            </w:r>
            <w:r w:rsidR="009B25C4">
              <w:t>Wessex Museums)</w:t>
            </w:r>
            <w:r w:rsidR="00CE5237">
              <w:t>.</w:t>
            </w:r>
          </w:p>
        </w:tc>
        <w:tc>
          <w:tcPr>
            <w:tcW w:w="2075" w:type="dxa"/>
          </w:tcPr>
          <w:p w14:paraId="418DD6DB" w14:textId="77777777" w:rsidR="008E37E8" w:rsidRDefault="008E37E8" w:rsidP="00D35851"/>
        </w:tc>
      </w:tr>
      <w:tr w:rsidR="00E22ABE" w14:paraId="3E60ED81" w14:textId="77777777" w:rsidTr="006B64A1">
        <w:tc>
          <w:tcPr>
            <w:tcW w:w="6941" w:type="dxa"/>
          </w:tcPr>
          <w:p w14:paraId="0D924B08" w14:textId="77777777" w:rsidR="00E22ABE" w:rsidRDefault="00A612CE" w:rsidP="00A90F7E">
            <w:pPr>
              <w:pStyle w:val="ListParagraph"/>
              <w:numPr>
                <w:ilvl w:val="0"/>
                <w:numId w:val="13"/>
              </w:numPr>
            </w:pPr>
            <w:r>
              <w:t>Search results presentation:</w:t>
            </w:r>
          </w:p>
          <w:p w14:paraId="77A17922" w14:textId="77777777" w:rsidR="009439E3" w:rsidRDefault="00D6356C" w:rsidP="006A01E3">
            <w:pPr>
              <w:pStyle w:val="ListParagraph"/>
              <w:numPr>
                <w:ilvl w:val="1"/>
                <w:numId w:val="13"/>
              </w:numPr>
            </w:pPr>
            <w:r>
              <w:t xml:space="preserve">Records MUST be presented either as </w:t>
            </w:r>
            <w:r w:rsidR="0012708B">
              <w:t xml:space="preserve">a </w:t>
            </w:r>
            <w:r>
              <w:t xml:space="preserve">list, with </w:t>
            </w:r>
            <w:r w:rsidR="00A32C13">
              <w:t xml:space="preserve">thumbnail </w:t>
            </w:r>
            <w:r>
              <w:t xml:space="preserve">images alongside OR </w:t>
            </w:r>
            <w:r w:rsidR="00646CCA">
              <w:t xml:space="preserve">records displayed in a grid </w:t>
            </w:r>
            <w:r w:rsidR="00FA39DB">
              <w:t xml:space="preserve">as a ‘lightbox’. </w:t>
            </w:r>
          </w:p>
          <w:p w14:paraId="09F4C2B0" w14:textId="77777777" w:rsidR="009439E3" w:rsidRDefault="0047501F" w:rsidP="009439E3">
            <w:pPr>
              <w:pStyle w:val="ListParagraph"/>
              <w:numPr>
                <w:ilvl w:val="2"/>
                <w:numId w:val="13"/>
              </w:numPr>
            </w:pPr>
            <w:r>
              <w:t xml:space="preserve">Museums MAY be able to choose which presentation to select as the default for their website. </w:t>
            </w:r>
          </w:p>
          <w:p w14:paraId="39B7BF6E" w14:textId="08B1040B" w:rsidR="006A01E3" w:rsidRDefault="00FA39DB" w:rsidP="009439E3">
            <w:pPr>
              <w:pStyle w:val="ListParagraph"/>
              <w:numPr>
                <w:ilvl w:val="2"/>
                <w:numId w:val="13"/>
              </w:numPr>
            </w:pPr>
            <w:r>
              <w:t>Users MAY be able to switch between these presentations.</w:t>
            </w:r>
          </w:p>
          <w:p w14:paraId="0DF7319F" w14:textId="6DC8B986" w:rsidR="00FA39DB" w:rsidRDefault="00BA7B20" w:rsidP="006A01E3">
            <w:pPr>
              <w:pStyle w:val="ListParagraph"/>
              <w:numPr>
                <w:ilvl w:val="1"/>
                <w:numId w:val="13"/>
              </w:numPr>
            </w:pPr>
            <w:r>
              <w:t xml:space="preserve">Results </w:t>
            </w:r>
            <w:r w:rsidR="00320CEB">
              <w:t xml:space="preserve">pages </w:t>
            </w:r>
            <w:r>
              <w:t xml:space="preserve">MAY </w:t>
            </w:r>
            <w:r w:rsidR="00E94473">
              <w:t xml:space="preserve">allow faceted browsing - </w:t>
            </w:r>
            <w:r w:rsidR="00320CEB">
              <w:t>display</w:t>
            </w:r>
            <w:r w:rsidR="00E94473">
              <w:t>ing</w:t>
            </w:r>
            <w:r w:rsidR="00320CEB">
              <w:t xml:space="preserve"> </w:t>
            </w:r>
            <w:r w:rsidR="00BD2B18">
              <w:t>alphabetical lists of terms generated from the data (</w:t>
            </w:r>
            <w:proofErr w:type="spellStart"/>
            <w:proofErr w:type="gramStart"/>
            <w:r w:rsidR="00BD2B18">
              <w:t>eg</w:t>
            </w:r>
            <w:proofErr w:type="spellEnd"/>
            <w:proofErr w:type="gramEnd"/>
            <w:r w:rsidR="00BD2B18">
              <w:t xml:space="preserve"> </w:t>
            </w:r>
            <w:r w:rsidR="005F14DC">
              <w:t>displaying object names, material o</w:t>
            </w:r>
            <w:r w:rsidR="007A4FCE">
              <w:t>r</w:t>
            </w:r>
            <w:r w:rsidR="005F14DC">
              <w:t xml:space="preserve"> places) alongside </w:t>
            </w:r>
            <w:r w:rsidR="00E10BA1">
              <w:t>search results</w:t>
            </w:r>
            <w:r w:rsidR="00210532">
              <w:t>.</w:t>
            </w:r>
          </w:p>
          <w:p w14:paraId="1A1C9D67" w14:textId="77777777" w:rsidR="004F2011" w:rsidRDefault="00417E18" w:rsidP="006A01E3">
            <w:pPr>
              <w:pStyle w:val="ListParagraph"/>
              <w:numPr>
                <w:ilvl w:val="1"/>
                <w:numId w:val="13"/>
              </w:numPr>
            </w:pPr>
            <w:r>
              <w:t xml:space="preserve">Search results </w:t>
            </w:r>
            <w:r w:rsidR="00DE1685">
              <w:t>M</w:t>
            </w:r>
            <w:r w:rsidR="00D45B5D">
              <w:t>UST</w:t>
            </w:r>
            <w:r w:rsidR="00DE1685">
              <w:t xml:space="preserve"> be sorted in a logical order. This SHOULD be in Accession number order</w:t>
            </w:r>
            <w:r w:rsidR="00D45B5D">
              <w:t xml:space="preserve">. </w:t>
            </w:r>
          </w:p>
          <w:p w14:paraId="6B41E070" w14:textId="6FA2173B" w:rsidR="00417E18" w:rsidRDefault="00D45B5D" w:rsidP="006A01E3">
            <w:pPr>
              <w:pStyle w:val="ListParagraph"/>
              <w:numPr>
                <w:ilvl w:val="1"/>
                <w:numId w:val="13"/>
              </w:numPr>
            </w:pPr>
            <w:r>
              <w:t xml:space="preserve">Users MUST be able to prioritise </w:t>
            </w:r>
            <w:r w:rsidR="00C43CF7">
              <w:t xml:space="preserve">the order in which </w:t>
            </w:r>
            <w:r>
              <w:t>records</w:t>
            </w:r>
            <w:r w:rsidR="00EE675C">
              <w:t xml:space="preserve"> </w:t>
            </w:r>
            <w:r w:rsidR="00C43CF7">
              <w:t>are displayed</w:t>
            </w:r>
            <w:r w:rsidR="007B6326">
              <w:t xml:space="preserve"> by using filters which M</w:t>
            </w:r>
            <w:r w:rsidR="006F1490">
              <w:t xml:space="preserve">UST </w:t>
            </w:r>
            <w:proofErr w:type="gramStart"/>
            <w:r w:rsidR="006F1490">
              <w:t>include:-</w:t>
            </w:r>
            <w:proofErr w:type="gramEnd"/>
          </w:p>
          <w:p w14:paraId="7AB14350" w14:textId="7D7051CA" w:rsidR="006F1490" w:rsidRDefault="006F1490" w:rsidP="006F1490">
            <w:pPr>
              <w:pStyle w:val="ListParagraph"/>
              <w:numPr>
                <w:ilvl w:val="2"/>
                <w:numId w:val="13"/>
              </w:numPr>
            </w:pPr>
            <w:r>
              <w:t>Collections Highlights</w:t>
            </w:r>
            <w:r w:rsidR="00DE3310">
              <w:t xml:space="preserve"> (see definitions)</w:t>
            </w:r>
          </w:p>
          <w:p w14:paraId="4E3AAA20" w14:textId="77777777" w:rsidR="00DE3310" w:rsidRDefault="002F512C" w:rsidP="006F1490">
            <w:pPr>
              <w:pStyle w:val="ListParagraph"/>
              <w:numPr>
                <w:ilvl w:val="2"/>
                <w:numId w:val="13"/>
              </w:numPr>
            </w:pPr>
            <w:r>
              <w:t>Records with linked images / media</w:t>
            </w:r>
          </w:p>
          <w:p w14:paraId="107F336A" w14:textId="77777777" w:rsidR="00880829" w:rsidRDefault="00B87E5F" w:rsidP="00913552">
            <w:pPr>
              <w:pStyle w:val="ListParagraph"/>
              <w:numPr>
                <w:ilvl w:val="2"/>
                <w:numId w:val="13"/>
              </w:numPr>
            </w:pPr>
            <w:r>
              <w:t xml:space="preserve">For the aggregated website, </w:t>
            </w:r>
            <w:r w:rsidR="004570B0">
              <w:t>the name of the originating museum</w:t>
            </w:r>
          </w:p>
          <w:p w14:paraId="4FAC19E5" w14:textId="3DA269C3" w:rsidR="0044385F" w:rsidRDefault="00196BEB" w:rsidP="00A467FC">
            <w:pPr>
              <w:pStyle w:val="ListParagraph"/>
              <w:numPr>
                <w:ilvl w:val="1"/>
                <w:numId w:val="13"/>
              </w:numPr>
            </w:pPr>
            <w:r>
              <w:t>When users click on a</w:t>
            </w:r>
            <w:r w:rsidR="001B07AD">
              <w:t xml:space="preserve"> selected</w:t>
            </w:r>
            <w:r>
              <w:t xml:space="preserve"> record, this MUST be presented </w:t>
            </w:r>
            <w:proofErr w:type="gramStart"/>
            <w:r w:rsidR="001B07AD">
              <w:t>full-screen</w:t>
            </w:r>
            <w:proofErr w:type="gramEnd"/>
            <w:r w:rsidR="001B07AD">
              <w:t xml:space="preserve">, </w:t>
            </w:r>
            <w:r w:rsidR="008738B6">
              <w:t>displaying additional images, where they exist</w:t>
            </w:r>
            <w:r w:rsidR="00424F03">
              <w:t>.</w:t>
            </w:r>
          </w:p>
        </w:tc>
        <w:tc>
          <w:tcPr>
            <w:tcW w:w="2075" w:type="dxa"/>
          </w:tcPr>
          <w:p w14:paraId="186A3ADD" w14:textId="77777777" w:rsidR="00E22ABE" w:rsidRDefault="00E22ABE" w:rsidP="00D35851"/>
        </w:tc>
      </w:tr>
      <w:tr w:rsidR="001E6018" w14:paraId="6408EF33" w14:textId="77777777" w:rsidTr="006B64A1">
        <w:tc>
          <w:tcPr>
            <w:tcW w:w="6941" w:type="dxa"/>
          </w:tcPr>
          <w:p w14:paraId="1410EF10" w14:textId="77777777" w:rsidR="001E6018" w:rsidRDefault="001E6018" w:rsidP="00A90F7E">
            <w:pPr>
              <w:pStyle w:val="ListParagraph"/>
              <w:numPr>
                <w:ilvl w:val="0"/>
                <w:numId w:val="13"/>
              </w:numPr>
            </w:pPr>
            <w:r>
              <w:t>Virtual exhibitions</w:t>
            </w:r>
          </w:p>
          <w:p w14:paraId="00AFB22C" w14:textId="4953EAEC" w:rsidR="00336CDA" w:rsidRDefault="00336CDA" w:rsidP="003A7128">
            <w:pPr>
              <w:pStyle w:val="ListParagraph"/>
              <w:numPr>
                <w:ilvl w:val="1"/>
                <w:numId w:val="13"/>
              </w:numPr>
            </w:pPr>
            <w:r>
              <w:t xml:space="preserve">Museums MUST be able to create simple </w:t>
            </w:r>
            <w:r w:rsidR="003C4E06">
              <w:t>virtual exhibitions (</w:t>
            </w:r>
            <w:proofErr w:type="spellStart"/>
            <w:proofErr w:type="gramStart"/>
            <w:r w:rsidR="003C4E06">
              <w:t>eg</w:t>
            </w:r>
            <w:proofErr w:type="spellEnd"/>
            <w:proofErr w:type="gramEnd"/>
            <w:r w:rsidR="003C4E06">
              <w:t xml:space="preserve"> </w:t>
            </w:r>
            <w:r w:rsidR="00DD2231" w:rsidRPr="00DD2231">
              <w:t>http://museumsinwiltshire.org.uk/food-and-farming/</w:t>
            </w:r>
            <w:r w:rsidR="00DD2231">
              <w:t>)</w:t>
            </w:r>
            <w:r w:rsidR="00E440B3">
              <w:t>.</w:t>
            </w:r>
          </w:p>
          <w:p w14:paraId="427B55A8" w14:textId="261E0E98" w:rsidR="001E6018" w:rsidRDefault="003A7128" w:rsidP="003A7128">
            <w:pPr>
              <w:pStyle w:val="ListParagraph"/>
              <w:numPr>
                <w:ilvl w:val="1"/>
                <w:numId w:val="13"/>
              </w:numPr>
            </w:pPr>
            <w:r>
              <w:t xml:space="preserve">Museums MUST be able to mark individual records </w:t>
            </w:r>
            <w:r w:rsidR="002F7274">
              <w:t>so that summary information (brief description, image/media</w:t>
            </w:r>
            <w:r w:rsidR="00CE0771">
              <w:t>) can be combined on a single webpage as a virtual exhibition.</w:t>
            </w:r>
            <w:r w:rsidR="00894F54">
              <w:t xml:space="preserve"> For the aggregated website, this should include the name of the </w:t>
            </w:r>
            <w:r w:rsidR="00B87E5F">
              <w:t>originating</w:t>
            </w:r>
            <w:r w:rsidR="00894F54">
              <w:t xml:space="preserve"> mus</w:t>
            </w:r>
            <w:r w:rsidR="00B87E5F">
              <w:t>eums.</w:t>
            </w:r>
          </w:p>
          <w:p w14:paraId="165A15DD" w14:textId="41EDBBC2" w:rsidR="00CE0771" w:rsidRDefault="00CE0771" w:rsidP="003A7128">
            <w:pPr>
              <w:pStyle w:val="ListParagraph"/>
              <w:numPr>
                <w:ilvl w:val="1"/>
                <w:numId w:val="13"/>
              </w:numPr>
            </w:pPr>
            <w:r>
              <w:t xml:space="preserve">Museums MUST be able to add </w:t>
            </w:r>
            <w:r w:rsidR="00E440B3">
              <w:t xml:space="preserve">additional </w:t>
            </w:r>
            <w:r w:rsidR="00174F06">
              <w:t xml:space="preserve">information such as exhibition </w:t>
            </w:r>
            <w:r w:rsidR="00B41C12">
              <w:t>title,</w:t>
            </w:r>
            <w:r w:rsidR="00174F06">
              <w:t xml:space="preserve"> linking</w:t>
            </w:r>
            <w:r w:rsidR="00B41C12">
              <w:t xml:space="preserve"> text and </w:t>
            </w:r>
            <w:r w:rsidR="00F14FF5">
              <w:t xml:space="preserve">additional </w:t>
            </w:r>
            <w:r w:rsidR="00B41C12">
              <w:t>images (such as maps or funder logos) to the authored webpage.</w:t>
            </w:r>
          </w:p>
          <w:p w14:paraId="29544477" w14:textId="304FAD8D" w:rsidR="00B41C12" w:rsidRDefault="00C67BCA" w:rsidP="003A7128">
            <w:pPr>
              <w:pStyle w:val="ListParagraph"/>
              <w:numPr>
                <w:ilvl w:val="1"/>
                <w:numId w:val="13"/>
              </w:numPr>
            </w:pPr>
            <w:r>
              <w:t xml:space="preserve">Virtual exhibitions </w:t>
            </w:r>
            <w:r w:rsidR="00E870BD">
              <w:t>MUST</w:t>
            </w:r>
            <w:r>
              <w:t xml:space="preserve"> b</w:t>
            </w:r>
            <w:r w:rsidR="00E870BD">
              <w:t xml:space="preserve">e created using a WordPress plugin </w:t>
            </w:r>
            <w:r w:rsidR="007955FB">
              <w:t xml:space="preserve">that can be used on the Museum and aggregator </w:t>
            </w:r>
            <w:r w:rsidR="008C7426">
              <w:t>website</w:t>
            </w:r>
            <w:r w:rsidR="000E4361">
              <w:t>s</w:t>
            </w:r>
            <w:r w:rsidR="007955FB">
              <w:t xml:space="preserve"> </w:t>
            </w:r>
            <w:r w:rsidR="00E870BD">
              <w:t>and</w:t>
            </w:r>
            <w:r w:rsidR="007B3DAB">
              <w:t xml:space="preserve"> </w:t>
            </w:r>
            <w:r w:rsidR="00E870BD">
              <w:t xml:space="preserve">an alternative </w:t>
            </w:r>
            <w:r w:rsidR="007B3DAB">
              <w:t xml:space="preserve">approach </w:t>
            </w:r>
            <w:r w:rsidR="00DC2E32">
              <w:t xml:space="preserve">MUST be available </w:t>
            </w:r>
            <w:r w:rsidR="007B3DAB">
              <w:t xml:space="preserve">for those Museums that do </w:t>
            </w:r>
            <w:r w:rsidR="004F7C67">
              <w:t>not use WordPress.</w:t>
            </w:r>
          </w:p>
        </w:tc>
        <w:tc>
          <w:tcPr>
            <w:tcW w:w="2075" w:type="dxa"/>
          </w:tcPr>
          <w:p w14:paraId="20D344F3" w14:textId="77777777" w:rsidR="001E6018" w:rsidRDefault="001E6018" w:rsidP="00D35851"/>
        </w:tc>
      </w:tr>
      <w:tr w:rsidR="00CB5FBB" w14:paraId="1BD0BD20" w14:textId="77777777" w:rsidTr="006B64A1">
        <w:tc>
          <w:tcPr>
            <w:tcW w:w="6941" w:type="dxa"/>
          </w:tcPr>
          <w:p w14:paraId="16E511AF" w14:textId="73593573" w:rsidR="00CB5FBB" w:rsidRDefault="00D22CE3" w:rsidP="00A90F7E">
            <w:pPr>
              <w:pStyle w:val="ListParagraph"/>
              <w:numPr>
                <w:ilvl w:val="0"/>
                <w:numId w:val="13"/>
              </w:numPr>
            </w:pPr>
            <w:r>
              <w:t xml:space="preserve">User-curated collections. </w:t>
            </w:r>
          </w:p>
          <w:p w14:paraId="2520603A" w14:textId="77777777" w:rsidR="00D22CE3" w:rsidRDefault="00024AC0" w:rsidP="00D22CE3">
            <w:pPr>
              <w:pStyle w:val="ListParagraph"/>
              <w:numPr>
                <w:ilvl w:val="1"/>
                <w:numId w:val="13"/>
              </w:numPr>
            </w:pPr>
            <w:r>
              <w:t>Users MAY be able to select records</w:t>
            </w:r>
            <w:r w:rsidR="00D23B06">
              <w:t xml:space="preserve"> so that they can download basic information (</w:t>
            </w:r>
            <w:proofErr w:type="spellStart"/>
            <w:proofErr w:type="gramStart"/>
            <w:r w:rsidR="00D23B06">
              <w:t>eg</w:t>
            </w:r>
            <w:proofErr w:type="spellEnd"/>
            <w:proofErr w:type="gramEnd"/>
            <w:r w:rsidR="00D23B06">
              <w:t xml:space="preserve"> Acces</w:t>
            </w:r>
            <w:r w:rsidR="00A833D5">
              <w:t>sion number, Brief description, URL of full record)</w:t>
            </w:r>
            <w:r w:rsidR="006B04C2">
              <w:t xml:space="preserve"> as a CSV file or generate a PDF (perhaps including a thumbnail image)</w:t>
            </w:r>
          </w:p>
          <w:p w14:paraId="3174C6F5" w14:textId="41DE35DA" w:rsidR="006B04C2" w:rsidRDefault="006B04C2" w:rsidP="00D22CE3">
            <w:pPr>
              <w:pStyle w:val="ListParagraph"/>
              <w:numPr>
                <w:ilvl w:val="1"/>
                <w:numId w:val="13"/>
              </w:numPr>
            </w:pPr>
            <w:r>
              <w:t>Users MAY be able to register and create their own</w:t>
            </w:r>
            <w:r w:rsidR="00852B1F">
              <w:t xml:space="preserve"> curated collections on the website.</w:t>
            </w:r>
            <w:r w:rsidR="0061005A">
              <w:t xml:space="preserve"> Users SHOULD be able to share the </w:t>
            </w:r>
            <w:r w:rsidR="0061005A">
              <w:lastRenderedPageBreak/>
              <w:t>URL of this curated collection</w:t>
            </w:r>
            <w:r w:rsidR="00ED73E5">
              <w:t>.</w:t>
            </w:r>
            <w:r w:rsidR="00852B1F">
              <w:t xml:space="preserve"> Users </w:t>
            </w:r>
            <w:r w:rsidR="00ED73E5">
              <w:t xml:space="preserve">MUST </w:t>
            </w:r>
            <w:r w:rsidR="00852B1F">
              <w:t>NOT be able to add their own text and images</w:t>
            </w:r>
            <w:r w:rsidR="00397841">
              <w:t xml:space="preserve"> to avoid safeguarding issues.</w:t>
            </w:r>
          </w:p>
        </w:tc>
        <w:tc>
          <w:tcPr>
            <w:tcW w:w="2075" w:type="dxa"/>
          </w:tcPr>
          <w:p w14:paraId="68017ACB" w14:textId="77777777" w:rsidR="00CB5FBB" w:rsidRDefault="00CB5FBB" w:rsidP="00D35851"/>
        </w:tc>
      </w:tr>
      <w:tr w:rsidR="00B87364" w14:paraId="5CE41126" w14:textId="77777777" w:rsidTr="006B64A1">
        <w:tc>
          <w:tcPr>
            <w:tcW w:w="6941" w:type="dxa"/>
          </w:tcPr>
          <w:p w14:paraId="6FB79865" w14:textId="7190CB71" w:rsidR="00B87364" w:rsidRDefault="00B87364" w:rsidP="00A90F7E">
            <w:pPr>
              <w:pStyle w:val="ListParagraph"/>
              <w:numPr>
                <w:ilvl w:val="0"/>
                <w:numId w:val="13"/>
              </w:numPr>
            </w:pPr>
            <w:r>
              <w:t xml:space="preserve">Page </w:t>
            </w:r>
            <w:r w:rsidR="004F0DB1">
              <w:t xml:space="preserve">layout and </w:t>
            </w:r>
            <w:r>
              <w:t>design</w:t>
            </w:r>
          </w:p>
          <w:p w14:paraId="72894079" w14:textId="03E15D4B" w:rsidR="00DE329D" w:rsidRDefault="00DE329D" w:rsidP="00B87364">
            <w:pPr>
              <w:pStyle w:val="ListParagraph"/>
              <w:numPr>
                <w:ilvl w:val="1"/>
                <w:numId w:val="13"/>
              </w:numPr>
            </w:pPr>
            <w:r>
              <w:t xml:space="preserve">All WordPress plugins MUST </w:t>
            </w:r>
            <w:r w:rsidR="00E34602">
              <w:t>incorporate the branding of the Museum website</w:t>
            </w:r>
            <w:r w:rsidR="00B91DE8">
              <w:t>.</w:t>
            </w:r>
          </w:p>
          <w:p w14:paraId="108C635B" w14:textId="7AF49CB6" w:rsidR="00B87364" w:rsidRDefault="00B91DE8" w:rsidP="00B87364">
            <w:pPr>
              <w:pStyle w:val="ListParagraph"/>
              <w:numPr>
                <w:ilvl w:val="1"/>
                <w:numId w:val="13"/>
              </w:numPr>
            </w:pPr>
            <w:r>
              <w:t>For non-WordPress websites, a</w:t>
            </w:r>
            <w:r w:rsidR="004E4C2B">
              <w:t xml:space="preserve"> single set of </w:t>
            </w:r>
            <w:r w:rsidR="00AD5664">
              <w:t xml:space="preserve">basic </w:t>
            </w:r>
            <w:r w:rsidR="004E4C2B">
              <w:t xml:space="preserve">page layouts and designs </w:t>
            </w:r>
            <w:r w:rsidR="002F1265">
              <w:t>MUST be provided, agreed in collaboration with the Museu</w:t>
            </w:r>
            <w:r w:rsidR="00DE329D">
              <w:t>ms</w:t>
            </w:r>
            <w:r w:rsidR="002512C3">
              <w:t xml:space="preserve">. These designs MUST enable the </w:t>
            </w:r>
            <w:r w:rsidR="009311D2">
              <w:t>branding of the Museum to be included (</w:t>
            </w:r>
            <w:proofErr w:type="spellStart"/>
            <w:proofErr w:type="gramStart"/>
            <w:r w:rsidR="00706435">
              <w:t>eg</w:t>
            </w:r>
            <w:proofErr w:type="spellEnd"/>
            <w:proofErr w:type="gramEnd"/>
            <w:r w:rsidR="00706435">
              <w:t xml:space="preserve"> </w:t>
            </w:r>
            <w:r w:rsidR="009311D2">
              <w:t>museum name</w:t>
            </w:r>
            <w:r w:rsidR="00D90326">
              <w:t>, standard legal text</w:t>
            </w:r>
            <w:r w:rsidR="004D3BF1">
              <w:t xml:space="preserve">, </w:t>
            </w:r>
            <w:r w:rsidR="00EC6E46">
              <w:t xml:space="preserve">text about the organisation </w:t>
            </w:r>
            <w:r w:rsidR="00706435">
              <w:t xml:space="preserve">and </w:t>
            </w:r>
            <w:r w:rsidR="005279ED">
              <w:t xml:space="preserve">up to 2 </w:t>
            </w:r>
            <w:r w:rsidR="00706435">
              <w:t>logo</w:t>
            </w:r>
            <w:r w:rsidR="005279ED">
              <w:t>s</w:t>
            </w:r>
            <w:r w:rsidR="00706435">
              <w:t xml:space="preserve">). Customisation beyond the </w:t>
            </w:r>
            <w:r w:rsidR="00DB7885">
              <w:t>a</w:t>
            </w:r>
            <w:r w:rsidR="00706435">
              <w:t xml:space="preserve">greed </w:t>
            </w:r>
            <w:r w:rsidR="00DB7885">
              <w:t xml:space="preserve">common design will be commissioned </w:t>
            </w:r>
            <w:r w:rsidR="004858CB">
              <w:t xml:space="preserve">separately </w:t>
            </w:r>
            <w:r w:rsidR="00DB7885">
              <w:t>by the indiv</w:t>
            </w:r>
            <w:r w:rsidR="004858CB">
              <w:t>idual museums.</w:t>
            </w:r>
          </w:p>
        </w:tc>
        <w:tc>
          <w:tcPr>
            <w:tcW w:w="2075" w:type="dxa"/>
          </w:tcPr>
          <w:p w14:paraId="74CC4E48" w14:textId="77777777" w:rsidR="00B87364" w:rsidRDefault="00B87364" w:rsidP="00D35851"/>
        </w:tc>
      </w:tr>
      <w:tr w:rsidR="00B75D10" w14:paraId="1C1DD5F3" w14:textId="77777777" w:rsidTr="006B64A1">
        <w:tc>
          <w:tcPr>
            <w:tcW w:w="6941" w:type="dxa"/>
          </w:tcPr>
          <w:p w14:paraId="28EFE9E7" w14:textId="77777777" w:rsidR="00B75D10" w:rsidRDefault="00B75D10" w:rsidP="00A90F7E">
            <w:pPr>
              <w:pStyle w:val="ListParagraph"/>
              <w:numPr>
                <w:ilvl w:val="0"/>
                <w:numId w:val="13"/>
              </w:numPr>
            </w:pPr>
            <w:r>
              <w:t>Social media</w:t>
            </w:r>
          </w:p>
          <w:p w14:paraId="09235249" w14:textId="23C61F8C" w:rsidR="00C00A11" w:rsidRDefault="00C00A11" w:rsidP="00C00A11">
            <w:pPr>
              <w:pStyle w:val="ListParagraph"/>
              <w:numPr>
                <w:ilvl w:val="1"/>
                <w:numId w:val="13"/>
              </w:numPr>
            </w:pPr>
            <w:r>
              <w:t>Users MUST be able to easily share</w:t>
            </w:r>
            <w:r w:rsidR="003636F1">
              <w:t xml:space="preserve"> </w:t>
            </w:r>
            <w:r w:rsidR="003E3CF5">
              <w:t>individual</w:t>
            </w:r>
            <w:r w:rsidR="003636F1">
              <w:t xml:space="preserve"> records </w:t>
            </w:r>
            <w:r w:rsidR="001A5FD0">
              <w:t xml:space="preserve">and curated collections </w:t>
            </w:r>
            <w:r w:rsidR="003636F1">
              <w:t>to social media platforms.</w:t>
            </w:r>
            <w:r w:rsidR="005A2B1A">
              <w:t xml:space="preserve"> The text shared SHOULD include the name of the Museum.</w:t>
            </w:r>
          </w:p>
          <w:p w14:paraId="32D3C1B4" w14:textId="5FFD6BC7" w:rsidR="003636F1" w:rsidRDefault="003636F1" w:rsidP="00C00A11">
            <w:pPr>
              <w:pStyle w:val="ListParagraph"/>
              <w:numPr>
                <w:ilvl w:val="1"/>
                <w:numId w:val="13"/>
              </w:numPr>
            </w:pPr>
            <w:r>
              <w:t xml:space="preserve">Museums MUST be able to </w:t>
            </w:r>
            <w:r w:rsidR="006C2BA1">
              <w:t xml:space="preserve">easily share individual records and </w:t>
            </w:r>
            <w:r w:rsidR="008C02F6">
              <w:t>virtual exhibitions to social media so that posts can be scheduled in advance</w:t>
            </w:r>
            <w:r w:rsidR="00A24CA4">
              <w:t xml:space="preserve"> (</w:t>
            </w:r>
            <w:proofErr w:type="spellStart"/>
            <w:proofErr w:type="gramStart"/>
            <w:r w:rsidR="00A24CA4">
              <w:t>eg</w:t>
            </w:r>
            <w:proofErr w:type="spellEnd"/>
            <w:proofErr w:type="gramEnd"/>
            <w:r w:rsidR="00A24CA4">
              <w:t xml:space="preserve"> for #FindsFriday or #MuseumsWeek). This MAY be </w:t>
            </w:r>
            <w:proofErr w:type="gramStart"/>
            <w:r w:rsidR="00A24CA4">
              <w:t>through the use of</w:t>
            </w:r>
            <w:proofErr w:type="gramEnd"/>
            <w:r w:rsidR="00A24CA4">
              <w:t xml:space="preserve"> </w:t>
            </w:r>
            <w:r w:rsidR="006E0227">
              <w:t>a third-party tool such as Hootsuite</w:t>
            </w:r>
            <w:r w:rsidR="0068392C">
              <w:t xml:space="preserve"> that allows posting to multiple platforms.</w:t>
            </w:r>
          </w:p>
        </w:tc>
        <w:tc>
          <w:tcPr>
            <w:tcW w:w="2075" w:type="dxa"/>
          </w:tcPr>
          <w:p w14:paraId="00BADF86" w14:textId="77777777" w:rsidR="00B75D10" w:rsidRDefault="00B75D10" w:rsidP="00D35851"/>
        </w:tc>
      </w:tr>
      <w:tr w:rsidR="005F008E" w14:paraId="4847E6F5" w14:textId="77777777" w:rsidTr="006B64A1">
        <w:tc>
          <w:tcPr>
            <w:tcW w:w="6941" w:type="dxa"/>
          </w:tcPr>
          <w:p w14:paraId="1CCDF866" w14:textId="77777777" w:rsidR="005F008E" w:rsidRDefault="005F008E" w:rsidP="00A90F7E">
            <w:pPr>
              <w:pStyle w:val="ListParagraph"/>
              <w:numPr>
                <w:ilvl w:val="0"/>
                <w:numId w:val="13"/>
              </w:numPr>
            </w:pPr>
            <w:r>
              <w:t>Media files</w:t>
            </w:r>
          </w:p>
          <w:p w14:paraId="52090BDE" w14:textId="35B6F8D0" w:rsidR="00447216" w:rsidRDefault="005F008E" w:rsidP="00C05DB5">
            <w:pPr>
              <w:pStyle w:val="ListParagraph"/>
              <w:numPr>
                <w:ilvl w:val="1"/>
                <w:numId w:val="13"/>
              </w:numPr>
            </w:pPr>
            <w:r>
              <w:t>The</w:t>
            </w:r>
            <w:r w:rsidR="003D0FD0">
              <w:t xml:space="preserve"> system </w:t>
            </w:r>
            <w:r w:rsidR="003003E9">
              <w:t>MUST</w:t>
            </w:r>
            <w:r w:rsidR="003D0FD0">
              <w:t xml:space="preserve"> include the </w:t>
            </w:r>
            <w:r>
              <w:t>stor</w:t>
            </w:r>
            <w:r w:rsidR="003D0FD0">
              <w:t>age of the specified</w:t>
            </w:r>
            <w:r>
              <w:t xml:space="preserve"> number of images. These are currently available at a range of file sizes and resolutions and at this stage, the images are intended for low resolution on-screen presentation only (</w:t>
            </w:r>
            <w:proofErr w:type="spellStart"/>
            <w:proofErr w:type="gramStart"/>
            <w:r>
              <w:t>eg</w:t>
            </w:r>
            <w:proofErr w:type="spellEnd"/>
            <w:proofErr w:type="gramEnd"/>
            <w:r>
              <w:t xml:space="preserve"> a resolution of approximately 600 x 800 pixels</w:t>
            </w:r>
            <w:r w:rsidR="009014AC">
              <w:t>)</w:t>
            </w:r>
            <w:r>
              <w:t>.</w:t>
            </w:r>
          </w:p>
          <w:p w14:paraId="78D9294B" w14:textId="7EA620C7" w:rsidR="003003E9" w:rsidRDefault="001D3CD1" w:rsidP="003D0FD0">
            <w:pPr>
              <w:pStyle w:val="ListParagraph"/>
              <w:numPr>
                <w:ilvl w:val="1"/>
                <w:numId w:val="13"/>
              </w:numPr>
            </w:pPr>
            <w:r>
              <w:t xml:space="preserve">A mechanism MUST be made available to manage the </w:t>
            </w:r>
            <w:r w:rsidR="00447216">
              <w:t xml:space="preserve">size of images stored </w:t>
            </w:r>
            <w:r w:rsidR="00C05DB5">
              <w:t xml:space="preserve">online. This MAY be a tool used </w:t>
            </w:r>
            <w:r w:rsidR="00D11065">
              <w:t>by the Museums OR a tool that manages images as they are uploaded.</w:t>
            </w:r>
          </w:p>
          <w:p w14:paraId="24BF17AE" w14:textId="3E3D60AC" w:rsidR="005F008E" w:rsidRPr="002064F3" w:rsidRDefault="00F329CE" w:rsidP="003D0FD0">
            <w:pPr>
              <w:pStyle w:val="ListParagraph"/>
              <w:numPr>
                <w:ilvl w:val="1"/>
                <w:numId w:val="13"/>
              </w:numPr>
            </w:pPr>
            <w:r>
              <w:t>A limited number of other</w:t>
            </w:r>
            <w:r w:rsidR="005F008E">
              <w:t xml:space="preserve"> media </w:t>
            </w:r>
            <w:r>
              <w:t xml:space="preserve">files </w:t>
            </w:r>
            <w:r w:rsidR="006C3966">
              <w:t xml:space="preserve">(such as audio files) </w:t>
            </w:r>
            <w:r w:rsidR="00107DD8">
              <w:t xml:space="preserve">linked to catalogue records </w:t>
            </w:r>
            <w:r w:rsidR="006C3966">
              <w:t>MUST be stored.</w:t>
            </w:r>
          </w:p>
          <w:p w14:paraId="77BDA205" w14:textId="77777777" w:rsidR="005F008E" w:rsidRDefault="000569AE" w:rsidP="005F008E">
            <w:pPr>
              <w:pStyle w:val="ListParagraph"/>
              <w:numPr>
                <w:ilvl w:val="1"/>
                <w:numId w:val="13"/>
              </w:numPr>
            </w:pPr>
            <w:r>
              <w:t xml:space="preserve">No video files will be uploaded to the system. Any video material will be displayed by linking to </w:t>
            </w:r>
            <w:r w:rsidR="009D436C">
              <w:t>YouTube.</w:t>
            </w:r>
          </w:p>
          <w:p w14:paraId="2ECE3C34" w14:textId="38C0CC22" w:rsidR="00080159" w:rsidRDefault="00080159" w:rsidP="005F008E">
            <w:pPr>
              <w:pStyle w:val="ListParagraph"/>
              <w:numPr>
                <w:ilvl w:val="1"/>
                <w:numId w:val="13"/>
              </w:numPr>
            </w:pPr>
            <w:r>
              <w:t xml:space="preserve">Copyright. </w:t>
            </w:r>
            <w:r w:rsidR="00BE223F">
              <w:t>When a large image is being displayed, then an existing copyright statement MAY be displayed. Optionally, each Museum MAY set a</w:t>
            </w:r>
            <w:r w:rsidR="00F739D2">
              <w:t xml:space="preserve"> default copyright statement for those records where a Production date is</w:t>
            </w:r>
            <w:r w:rsidR="006F30C8">
              <w:t xml:space="preserve"> more than 120 years ago. This copyright statement </w:t>
            </w:r>
            <w:r w:rsidR="000E7979">
              <w:t>SHOULD make it easy for the Museum to assign a Creative Commons licence to appropriate images.</w:t>
            </w:r>
          </w:p>
        </w:tc>
        <w:tc>
          <w:tcPr>
            <w:tcW w:w="2075" w:type="dxa"/>
          </w:tcPr>
          <w:p w14:paraId="38E8711B" w14:textId="77777777" w:rsidR="005F008E" w:rsidRDefault="005F008E" w:rsidP="00D35851"/>
        </w:tc>
      </w:tr>
      <w:tr w:rsidR="00E674F9" w14:paraId="6CEEA3AC" w14:textId="77777777" w:rsidTr="006B64A1">
        <w:tc>
          <w:tcPr>
            <w:tcW w:w="6941" w:type="dxa"/>
          </w:tcPr>
          <w:p w14:paraId="62E10C62" w14:textId="77777777" w:rsidR="00E674F9" w:rsidRDefault="00E674F9" w:rsidP="00A90F7E">
            <w:pPr>
              <w:pStyle w:val="ListParagraph"/>
              <w:numPr>
                <w:ilvl w:val="0"/>
                <w:numId w:val="13"/>
              </w:numPr>
            </w:pPr>
            <w:r>
              <w:t>Accessibility</w:t>
            </w:r>
          </w:p>
          <w:p w14:paraId="56DD7104" w14:textId="2F24313B" w:rsidR="00E4392E" w:rsidRDefault="002B69CA" w:rsidP="00E4392E">
            <w:pPr>
              <w:pStyle w:val="ListParagraph"/>
              <w:numPr>
                <w:ilvl w:val="1"/>
                <w:numId w:val="13"/>
              </w:numPr>
            </w:pPr>
            <w:r>
              <w:t>The system MUST support access for those with visual impairments</w:t>
            </w:r>
            <w:r w:rsidR="00917CEC">
              <w:t xml:space="preserve">, while recognising that this is largely controlled by the design </w:t>
            </w:r>
            <w:r w:rsidR="00E45EFF">
              <w:t xml:space="preserve">and implementation of the </w:t>
            </w:r>
            <w:r w:rsidR="00917CEC">
              <w:t>Museum websites</w:t>
            </w:r>
            <w:r w:rsidR="00E45EFF">
              <w:t xml:space="preserve"> and the data provided. </w:t>
            </w:r>
            <w:r w:rsidR="00185ADD">
              <w:t xml:space="preserve">For example, the system must permit the display of </w:t>
            </w:r>
            <w:r w:rsidR="00394DF3">
              <w:t>ALT text, where it exists.</w:t>
            </w:r>
          </w:p>
        </w:tc>
        <w:tc>
          <w:tcPr>
            <w:tcW w:w="2075" w:type="dxa"/>
          </w:tcPr>
          <w:p w14:paraId="08457D90" w14:textId="77777777" w:rsidR="00E674F9" w:rsidRDefault="00E674F9" w:rsidP="00D35851"/>
        </w:tc>
      </w:tr>
    </w:tbl>
    <w:p w14:paraId="67D5AE6B" w14:textId="77777777" w:rsidR="00D35851" w:rsidRDefault="00D35851" w:rsidP="00D35851"/>
    <w:p w14:paraId="61B2B2B0" w14:textId="68B61C29" w:rsidR="00F476E7" w:rsidRDefault="00F476E7" w:rsidP="001E4E00">
      <w:pPr>
        <w:pStyle w:val="Heading3"/>
      </w:pPr>
      <w:r w:rsidRPr="00BC404C">
        <w:t>Costs</w:t>
      </w:r>
    </w:p>
    <w:p w14:paraId="10025912" w14:textId="3847044D" w:rsidR="00BC404C" w:rsidRPr="00BC404C" w:rsidRDefault="00BC404C" w:rsidP="00F476E7">
      <w:r>
        <w:t xml:space="preserve">The Contractor should indicate their costs </w:t>
      </w:r>
      <w:r w:rsidR="00804798">
        <w:t>for each of the headings below.</w:t>
      </w:r>
    </w:p>
    <w:tbl>
      <w:tblPr>
        <w:tblStyle w:val="TableGrid"/>
        <w:tblW w:w="0" w:type="auto"/>
        <w:tblLook w:val="04A0" w:firstRow="1" w:lastRow="0" w:firstColumn="1" w:lastColumn="0" w:noHBand="0" w:noVBand="1"/>
      </w:tblPr>
      <w:tblGrid>
        <w:gridCol w:w="6941"/>
        <w:gridCol w:w="2075"/>
      </w:tblGrid>
      <w:tr w:rsidR="00F476E7" w14:paraId="3346928A" w14:textId="77777777" w:rsidTr="005D1807">
        <w:tc>
          <w:tcPr>
            <w:tcW w:w="6941" w:type="dxa"/>
          </w:tcPr>
          <w:p w14:paraId="1F7DFA1C" w14:textId="27659B97" w:rsidR="00F476E7" w:rsidRDefault="00F476E7" w:rsidP="005D1807">
            <w:r>
              <w:lastRenderedPageBreak/>
              <w:t>Creating and hosting a database that meets the specification above, including uploading the specified number of records from the four Museums</w:t>
            </w:r>
            <w:r w:rsidR="00C54717">
              <w:t>.</w:t>
            </w:r>
          </w:p>
        </w:tc>
        <w:tc>
          <w:tcPr>
            <w:tcW w:w="2075" w:type="dxa"/>
          </w:tcPr>
          <w:p w14:paraId="3EF0B46D" w14:textId="77777777" w:rsidR="00F476E7" w:rsidRDefault="00F476E7" w:rsidP="005D1807"/>
        </w:tc>
      </w:tr>
      <w:tr w:rsidR="00F476E7" w14:paraId="1779DA5B" w14:textId="77777777" w:rsidTr="005D1807">
        <w:tc>
          <w:tcPr>
            <w:tcW w:w="6941" w:type="dxa"/>
          </w:tcPr>
          <w:p w14:paraId="357082EA" w14:textId="0FA822CB" w:rsidR="00F476E7" w:rsidRDefault="000A40E9" w:rsidP="005D1807">
            <w:r>
              <w:t>Maintaining</w:t>
            </w:r>
            <w:r w:rsidR="00F476E7">
              <w:t xml:space="preserve"> and hosting the database for a </w:t>
            </w:r>
            <w:proofErr w:type="gramStart"/>
            <w:r w:rsidR="00F476E7">
              <w:t>12 month</w:t>
            </w:r>
            <w:proofErr w:type="gramEnd"/>
            <w:r w:rsidR="00F476E7">
              <w:t xml:space="preserve"> period,</w:t>
            </w:r>
          </w:p>
        </w:tc>
        <w:tc>
          <w:tcPr>
            <w:tcW w:w="2075" w:type="dxa"/>
          </w:tcPr>
          <w:p w14:paraId="385B0920" w14:textId="77777777" w:rsidR="00F476E7" w:rsidRDefault="00F476E7" w:rsidP="005D1807"/>
        </w:tc>
      </w:tr>
      <w:tr w:rsidR="00210FA4" w14:paraId="43F3C835" w14:textId="77777777" w:rsidTr="005D1807">
        <w:tc>
          <w:tcPr>
            <w:tcW w:w="6941" w:type="dxa"/>
          </w:tcPr>
          <w:p w14:paraId="7B7A9A5B" w14:textId="3E81F340" w:rsidR="00210FA4" w:rsidRDefault="00210FA4" w:rsidP="005D1807">
            <w:r>
              <w:t xml:space="preserve">Adding records and images. Please specify how this </w:t>
            </w:r>
            <w:r w:rsidR="000A40E9">
              <w:t>is calculated (</w:t>
            </w:r>
            <w:proofErr w:type="spellStart"/>
            <w:proofErr w:type="gramStart"/>
            <w:r w:rsidR="000A40E9">
              <w:t>eg</w:t>
            </w:r>
            <w:proofErr w:type="spellEnd"/>
            <w:proofErr w:type="gramEnd"/>
            <w:r w:rsidR="000A40E9">
              <w:t xml:space="preserve"> </w:t>
            </w:r>
            <w:r w:rsidR="00DC71D8">
              <w:t>per MB or GB of images)</w:t>
            </w:r>
          </w:p>
        </w:tc>
        <w:tc>
          <w:tcPr>
            <w:tcW w:w="2075" w:type="dxa"/>
          </w:tcPr>
          <w:p w14:paraId="29808ED2" w14:textId="77777777" w:rsidR="00210FA4" w:rsidRDefault="00210FA4" w:rsidP="005D1807"/>
        </w:tc>
      </w:tr>
      <w:tr w:rsidR="00724F65" w14:paraId="45C42153" w14:textId="77777777" w:rsidTr="005D1807">
        <w:tc>
          <w:tcPr>
            <w:tcW w:w="6941" w:type="dxa"/>
          </w:tcPr>
          <w:p w14:paraId="3A0B6774" w14:textId="48385F12" w:rsidR="00724F65" w:rsidRDefault="00724F65" w:rsidP="005D1807">
            <w:r>
              <w:t>Day rate for enhancements</w:t>
            </w:r>
          </w:p>
        </w:tc>
        <w:tc>
          <w:tcPr>
            <w:tcW w:w="2075" w:type="dxa"/>
          </w:tcPr>
          <w:p w14:paraId="628C91D9" w14:textId="77777777" w:rsidR="00724F65" w:rsidRDefault="00724F65" w:rsidP="005D1807"/>
        </w:tc>
      </w:tr>
      <w:tr w:rsidR="00F476E7" w14:paraId="19B96C55" w14:textId="77777777" w:rsidTr="005D1807">
        <w:tc>
          <w:tcPr>
            <w:tcW w:w="6941" w:type="dxa"/>
          </w:tcPr>
          <w:p w14:paraId="38BAA4B5" w14:textId="77777777" w:rsidR="00F476E7" w:rsidRDefault="00F476E7" w:rsidP="005D1807">
            <w:r>
              <w:t xml:space="preserve">Upload carried out by the contractor on behalf of a </w:t>
            </w:r>
            <w:proofErr w:type="gramStart"/>
            <w:r>
              <w:t>Museum</w:t>
            </w:r>
            <w:proofErr w:type="gramEnd"/>
            <w:r>
              <w:t>, once the initial upload has been completed and signed-off by the Museum.</w:t>
            </w:r>
          </w:p>
        </w:tc>
        <w:tc>
          <w:tcPr>
            <w:tcW w:w="2075" w:type="dxa"/>
          </w:tcPr>
          <w:p w14:paraId="6B4D90D0" w14:textId="77777777" w:rsidR="00F476E7" w:rsidRDefault="00F476E7" w:rsidP="005D1807"/>
        </w:tc>
      </w:tr>
      <w:tr w:rsidR="00F476E7" w14:paraId="38E7A68D" w14:textId="77777777" w:rsidTr="005D1807">
        <w:tc>
          <w:tcPr>
            <w:tcW w:w="6941" w:type="dxa"/>
          </w:tcPr>
          <w:p w14:paraId="797DBA96" w14:textId="77777777" w:rsidR="00F476E7" w:rsidRDefault="00F476E7" w:rsidP="005D1807">
            <w:r>
              <w:t>Any additional recurring costs (</w:t>
            </w:r>
            <w:proofErr w:type="spellStart"/>
            <w:proofErr w:type="gramStart"/>
            <w:r>
              <w:t>eg</w:t>
            </w:r>
            <w:proofErr w:type="spellEnd"/>
            <w:proofErr w:type="gramEnd"/>
            <w:r>
              <w:t xml:space="preserve"> bandwidth)</w:t>
            </w:r>
          </w:p>
        </w:tc>
        <w:tc>
          <w:tcPr>
            <w:tcW w:w="2075" w:type="dxa"/>
          </w:tcPr>
          <w:p w14:paraId="676C1828" w14:textId="77777777" w:rsidR="00F476E7" w:rsidRDefault="00F476E7" w:rsidP="005D1807"/>
        </w:tc>
      </w:tr>
      <w:tr w:rsidR="00F476E7" w14:paraId="1E07017A" w14:textId="77777777" w:rsidTr="005D1807">
        <w:tc>
          <w:tcPr>
            <w:tcW w:w="6941" w:type="dxa"/>
          </w:tcPr>
          <w:p w14:paraId="29ED37E8" w14:textId="77777777" w:rsidR="00F476E7" w:rsidRDefault="00F476E7" w:rsidP="005D1807">
            <w:r>
              <w:t>Any options put forward by the contractor (please detail)</w:t>
            </w:r>
          </w:p>
        </w:tc>
        <w:tc>
          <w:tcPr>
            <w:tcW w:w="2075" w:type="dxa"/>
          </w:tcPr>
          <w:p w14:paraId="0C867A1A" w14:textId="77777777" w:rsidR="00F476E7" w:rsidRDefault="00F476E7" w:rsidP="005D1807"/>
        </w:tc>
      </w:tr>
      <w:tr w:rsidR="00F476E7" w14:paraId="65167F3E" w14:textId="77777777" w:rsidTr="005D1807">
        <w:tc>
          <w:tcPr>
            <w:tcW w:w="6941" w:type="dxa"/>
          </w:tcPr>
          <w:p w14:paraId="0DD06A7C" w14:textId="77777777" w:rsidR="00F476E7" w:rsidRDefault="00F476E7" w:rsidP="005D1807"/>
        </w:tc>
        <w:tc>
          <w:tcPr>
            <w:tcW w:w="2075" w:type="dxa"/>
          </w:tcPr>
          <w:p w14:paraId="0F91BD43" w14:textId="77777777" w:rsidR="00F476E7" w:rsidRDefault="00F476E7" w:rsidP="005D1807"/>
        </w:tc>
      </w:tr>
    </w:tbl>
    <w:p w14:paraId="1AF861DD" w14:textId="607AFDE8" w:rsidR="00A93268" w:rsidRDefault="00A93268" w:rsidP="00A93268">
      <w:pPr>
        <w:pStyle w:val="Heading2"/>
      </w:pPr>
      <w:r>
        <w:t>Definitions</w:t>
      </w:r>
    </w:p>
    <w:p w14:paraId="0D61A7CA" w14:textId="00295740" w:rsidR="00F476E7" w:rsidRDefault="00186B0C" w:rsidP="00E246E4">
      <w:pPr>
        <w:pStyle w:val="ListParagraph"/>
        <w:numPr>
          <w:ilvl w:val="0"/>
          <w:numId w:val="15"/>
        </w:numPr>
      </w:pPr>
      <w:r>
        <w:t>MUST</w:t>
      </w:r>
      <w:r w:rsidR="00E246E4">
        <w:t xml:space="preserve"> – a </w:t>
      </w:r>
      <w:r w:rsidR="00525105">
        <w:t>mandatory requirement</w:t>
      </w:r>
      <w:r w:rsidR="00F058F6">
        <w:t xml:space="preserve">. Comments </w:t>
      </w:r>
      <w:r w:rsidR="00DD75F9">
        <w:t xml:space="preserve">on technical complexity or </w:t>
      </w:r>
      <w:r w:rsidR="006A2684">
        <w:t>ability to deliver may be made.</w:t>
      </w:r>
    </w:p>
    <w:p w14:paraId="5392FDE1" w14:textId="150C0F78" w:rsidR="00E246E4" w:rsidRDefault="00E246E4" w:rsidP="00E246E4">
      <w:pPr>
        <w:pStyle w:val="ListParagraph"/>
        <w:numPr>
          <w:ilvl w:val="0"/>
          <w:numId w:val="15"/>
        </w:numPr>
      </w:pPr>
      <w:r>
        <w:t>SHOULD</w:t>
      </w:r>
      <w:r w:rsidR="00525105">
        <w:t xml:space="preserve"> – a preferred approach, but other options or approaches will be considered</w:t>
      </w:r>
      <w:r w:rsidR="00F058F6">
        <w:t>.</w:t>
      </w:r>
    </w:p>
    <w:p w14:paraId="5D621F7A" w14:textId="3C5F118D" w:rsidR="00A93268" w:rsidRDefault="00186B0C" w:rsidP="00E246E4">
      <w:pPr>
        <w:pStyle w:val="ListParagraph"/>
        <w:numPr>
          <w:ilvl w:val="0"/>
          <w:numId w:val="15"/>
        </w:numPr>
      </w:pPr>
      <w:r>
        <w:t>MAY</w:t>
      </w:r>
      <w:r w:rsidR="00BC3425">
        <w:t xml:space="preserve"> – </w:t>
      </w:r>
      <w:r w:rsidR="00B8539C">
        <w:t>an option wh</w:t>
      </w:r>
      <w:r w:rsidR="00F058F6">
        <w:t>ich wou</w:t>
      </w:r>
      <w:r w:rsidR="00F63EC8">
        <w:t>l</w:t>
      </w:r>
      <w:r w:rsidR="00F058F6">
        <w:t>d be welcomed.</w:t>
      </w:r>
    </w:p>
    <w:p w14:paraId="6696E472" w14:textId="77777777" w:rsidR="0032133D" w:rsidRDefault="0032133D" w:rsidP="0032133D">
      <w:pPr>
        <w:pStyle w:val="Heading2"/>
      </w:pPr>
      <w:r>
        <w:t>Responding to this Requirement</w:t>
      </w:r>
    </w:p>
    <w:p w14:paraId="65F0673D" w14:textId="2DF64D32" w:rsidR="002D1B82" w:rsidRDefault="001438B9" w:rsidP="001438B9">
      <w:r>
        <w:t xml:space="preserve">Responses </w:t>
      </w:r>
      <w:r w:rsidRPr="001B2385">
        <w:rPr>
          <w:b/>
          <w:bCs/>
        </w:rPr>
        <w:t>MUST</w:t>
      </w:r>
      <w:r>
        <w:t xml:space="preserve"> be </w:t>
      </w:r>
      <w:r w:rsidR="001B2385">
        <w:t xml:space="preserve">returned by email to </w:t>
      </w:r>
      <w:hyperlink r:id="rId34" w:history="1">
        <w:r w:rsidR="001B2385" w:rsidRPr="008B4997">
          <w:rPr>
            <w:rStyle w:val="Hyperlink"/>
          </w:rPr>
          <w:t>david.dawson@wiltshiremuseum.org.uk</w:t>
        </w:r>
      </w:hyperlink>
      <w:r w:rsidR="001B2385">
        <w:t xml:space="preserve"> by 10am on Monday 12 September. </w:t>
      </w:r>
      <w:r w:rsidR="00EC0E12">
        <w:t xml:space="preserve">Responses MUST use this document in preparing the response and may additionally </w:t>
      </w:r>
      <w:r w:rsidR="00B142AC">
        <w:t xml:space="preserve">give additional information, such as reference projects, CVs of key personnel etc. </w:t>
      </w:r>
      <w:r w:rsidR="001B2385">
        <w:t xml:space="preserve">Responses </w:t>
      </w:r>
      <w:r w:rsidR="00562DCA">
        <w:t>will be evaluated on the response to the requirement</w:t>
      </w:r>
      <w:r w:rsidR="00F422FD">
        <w:t xml:space="preserve"> (50%)</w:t>
      </w:r>
      <w:r w:rsidR="00891765">
        <w:t>, reference projects</w:t>
      </w:r>
      <w:r w:rsidR="00F422FD">
        <w:t xml:space="preserve"> (20%)</w:t>
      </w:r>
      <w:r w:rsidR="00C80E8E">
        <w:t xml:space="preserve"> and the cost basis</w:t>
      </w:r>
      <w:r w:rsidR="00F422FD">
        <w:t xml:space="preserve"> (30%)</w:t>
      </w:r>
      <w:r w:rsidR="00C80E8E">
        <w:t xml:space="preserve">. </w:t>
      </w:r>
      <w:r w:rsidR="00F422FD">
        <w:t>Responses</w:t>
      </w:r>
      <w:r w:rsidR="00C80E8E">
        <w:t xml:space="preserve"> will be evaluated by a team of three</w:t>
      </w:r>
      <w:r w:rsidR="005A48F4">
        <w:t>.</w:t>
      </w:r>
    </w:p>
    <w:p w14:paraId="226CB6F9" w14:textId="685D288F" w:rsidR="002F40D8" w:rsidRPr="001667DD" w:rsidRDefault="002F40D8" w:rsidP="001438B9">
      <w:r>
        <w:t xml:space="preserve">Any requests for clarification </w:t>
      </w:r>
      <w:r w:rsidRPr="00697D01">
        <w:rPr>
          <w:b/>
          <w:bCs/>
        </w:rPr>
        <w:t>MUST</w:t>
      </w:r>
      <w:r>
        <w:t xml:space="preserve"> be sent to </w:t>
      </w:r>
      <w:hyperlink r:id="rId35" w:history="1">
        <w:r w:rsidRPr="008B4997">
          <w:rPr>
            <w:rStyle w:val="Hyperlink"/>
          </w:rPr>
          <w:t>david.dawson@wiltshiremuseum.org.uk</w:t>
        </w:r>
      </w:hyperlink>
      <w:r>
        <w:t xml:space="preserve">. </w:t>
      </w:r>
      <w:r w:rsidR="00B56607">
        <w:t xml:space="preserve">Requests for clarification and responses will be uploaded to the host webpage </w:t>
      </w:r>
      <w:r w:rsidR="002D1B82">
        <w:t>on a regular basis, usually weekly</w:t>
      </w:r>
      <w:r w:rsidR="00697D01">
        <w:t>, and will therefore be available to all potential suppliers</w:t>
      </w:r>
      <w:r w:rsidR="002D1B82">
        <w:t xml:space="preserve">. </w:t>
      </w:r>
      <w:r w:rsidR="00C02764">
        <w:t xml:space="preserve">Any supplier that has been in contact will be notified of </w:t>
      </w:r>
      <w:r w:rsidR="00697D01">
        <w:t>clarifications as they are published.</w:t>
      </w:r>
    </w:p>
    <w:p w14:paraId="64E6DA6E" w14:textId="77777777" w:rsidR="0032133D" w:rsidRPr="001667DD" w:rsidRDefault="0032133D" w:rsidP="00B142AC">
      <w:pPr>
        <w:pStyle w:val="Heading2"/>
        <w:rPr>
          <w:rFonts w:eastAsiaTheme="minorHAnsi"/>
        </w:rPr>
      </w:pPr>
      <w:r w:rsidRPr="001667DD">
        <w:rPr>
          <w:rFonts w:eastAsiaTheme="minorHAnsi"/>
        </w:rPr>
        <w:t>Financial information</w:t>
      </w:r>
    </w:p>
    <w:p w14:paraId="657ED75E" w14:textId="12BB3076" w:rsidR="001F1457" w:rsidRPr="001E4E00" w:rsidRDefault="005A48F4" w:rsidP="001E4E00">
      <w:r w:rsidRPr="004E41FC">
        <w:t>A sum of £</w:t>
      </w:r>
      <w:r w:rsidR="008B1E2E">
        <w:t>28</w:t>
      </w:r>
      <w:r w:rsidRPr="004E41FC">
        <w:t>,000 is allocated</w:t>
      </w:r>
      <w:r w:rsidR="002F40D8" w:rsidRPr="004E41FC">
        <w:t xml:space="preserve"> to this tender.</w:t>
      </w:r>
      <w:r w:rsidR="0032133D" w:rsidRPr="001667DD">
        <w:t xml:space="preserve"> The payment schedule will be 30% on signature, 20% on completion of trial data load, 20% on delivery of pilot WordPress plugin, 20% on full data load, and 10% on acceptance.</w:t>
      </w:r>
    </w:p>
    <w:p w14:paraId="33E3C545" w14:textId="7366FE19" w:rsidR="001F1457" w:rsidRDefault="004E41FC" w:rsidP="004E41FC">
      <w:pPr>
        <w:pStyle w:val="Heading2"/>
      </w:pPr>
      <w:r>
        <w:t>Examples</w:t>
      </w:r>
    </w:p>
    <w:p w14:paraId="0F86A5C3" w14:textId="0497BD47" w:rsidR="004E41FC" w:rsidRDefault="00641365" w:rsidP="00641365">
      <w:pPr>
        <w:pStyle w:val="ListParagraph"/>
        <w:numPr>
          <w:ilvl w:val="0"/>
          <w:numId w:val="20"/>
        </w:numPr>
      </w:pPr>
      <w:r>
        <w:t>Sample data exported from collections management systems is available on request</w:t>
      </w:r>
    </w:p>
    <w:p w14:paraId="1CF1429C" w14:textId="5C1A4CDD" w:rsidR="00641365" w:rsidRDefault="00B82F4E" w:rsidP="00641365">
      <w:pPr>
        <w:pStyle w:val="ListParagraph"/>
        <w:numPr>
          <w:ilvl w:val="0"/>
          <w:numId w:val="20"/>
        </w:numPr>
      </w:pPr>
      <w:r>
        <w:t xml:space="preserve">Collections </w:t>
      </w:r>
      <w:proofErr w:type="gramStart"/>
      <w:r>
        <w:t>Highlights</w:t>
      </w:r>
      <w:r w:rsidR="00641365">
        <w:t>:-</w:t>
      </w:r>
      <w:proofErr w:type="gramEnd"/>
    </w:p>
    <w:p w14:paraId="14E68C32" w14:textId="2053B1CB" w:rsidR="00641365" w:rsidRDefault="00CA2C1B" w:rsidP="00641365">
      <w:pPr>
        <w:pStyle w:val="ListParagraph"/>
        <w:numPr>
          <w:ilvl w:val="1"/>
          <w:numId w:val="20"/>
        </w:numPr>
      </w:pPr>
      <w:r>
        <w:t xml:space="preserve">Wiltshire Museum - </w:t>
      </w:r>
      <w:hyperlink r:id="rId36" w:history="1">
        <w:r w:rsidRPr="008B4997">
          <w:rPr>
            <w:rStyle w:val="Hyperlink"/>
          </w:rPr>
          <w:t>https://www.wiltshiremuseum.org.uk/recently-added/</w:t>
        </w:r>
      </w:hyperlink>
      <w:r>
        <w:t xml:space="preserve"> </w:t>
      </w:r>
    </w:p>
    <w:p w14:paraId="00CBCA63" w14:textId="4ED6BEDA" w:rsidR="00412DD8" w:rsidRDefault="00CA2C1B" w:rsidP="005A03A5">
      <w:pPr>
        <w:pStyle w:val="ListParagraph"/>
        <w:numPr>
          <w:ilvl w:val="1"/>
          <w:numId w:val="20"/>
        </w:numPr>
      </w:pPr>
      <w:r>
        <w:t xml:space="preserve">Salisbury Museum - </w:t>
      </w:r>
      <w:hyperlink r:id="rId37" w:history="1">
        <w:r w:rsidR="00412DD8" w:rsidRPr="008B4997">
          <w:rPr>
            <w:rStyle w:val="Hyperlink"/>
          </w:rPr>
          <w:t>https://salisburymuseum.org.uk/collections/</w:t>
        </w:r>
      </w:hyperlink>
    </w:p>
    <w:p w14:paraId="71C32C95" w14:textId="44667173" w:rsidR="005A03A5" w:rsidRPr="001F1457" w:rsidRDefault="005A03A5" w:rsidP="005A03A5">
      <w:pPr>
        <w:pStyle w:val="ListParagraph"/>
        <w:numPr>
          <w:ilvl w:val="0"/>
          <w:numId w:val="20"/>
        </w:numPr>
      </w:pPr>
      <w:r>
        <w:t xml:space="preserve">Virtual exhibitions - </w:t>
      </w:r>
      <w:hyperlink r:id="rId38" w:history="1">
        <w:r w:rsidRPr="008B4997">
          <w:rPr>
            <w:rStyle w:val="Hyperlink"/>
          </w:rPr>
          <w:t>http://museumsinwiltshire.org.uk/food-and-farming/</w:t>
        </w:r>
      </w:hyperlink>
    </w:p>
    <w:p w14:paraId="392F682C" w14:textId="79AC6B22" w:rsidR="00186B0C" w:rsidRDefault="00186B0C" w:rsidP="00A93268"/>
    <w:p w14:paraId="2FBABA19" w14:textId="7375F1EC" w:rsidR="00186B0C" w:rsidRDefault="00B142AC" w:rsidP="007C1C56">
      <w:pPr>
        <w:spacing w:after="0" w:line="240" w:lineRule="auto"/>
        <w:jc w:val="right"/>
      </w:pPr>
      <w:r>
        <w:t>David Dawson</w:t>
      </w:r>
    </w:p>
    <w:p w14:paraId="33A1C4BA" w14:textId="7A067714" w:rsidR="00B142AC" w:rsidRDefault="00B142AC" w:rsidP="007C1C56">
      <w:pPr>
        <w:spacing w:after="0" w:line="240" w:lineRule="auto"/>
        <w:jc w:val="right"/>
      </w:pPr>
      <w:r>
        <w:t>Director, Wiltshire Museum</w:t>
      </w:r>
    </w:p>
    <w:p w14:paraId="5E7A0691" w14:textId="32DF4F61" w:rsidR="002F02DF" w:rsidRDefault="00E4392E" w:rsidP="007C1C56">
      <w:pPr>
        <w:spacing w:after="0" w:line="240" w:lineRule="auto"/>
        <w:jc w:val="right"/>
      </w:pPr>
      <w:hyperlink r:id="rId39" w:history="1">
        <w:r w:rsidR="002F02DF" w:rsidRPr="008B4997">
          <w:rPr>
            <w:rStyle w:val="Hyperlink"/>
          </w:rPr>
          <w:t>David.dawson@wiltshiremuseum.org.uk</w:t>
        </w:r>
      </w:hyperlink>
    </w:p>
    <w:p w14:paraId="7383768E" w14:textId="1AC363C4" w:rsidR="002F02DF" w:rsidRPr="00A93268" w:rsidRDefault="002F02DF" w:rsidP="007C1C56">
      <w:pPr>
        <w:spacing w:after="0" w:line="240" w:lineRule="auto"/>
        <w:jc w:val="right"/>
      </w:pPr>
      <w:r>
        <w:t>10/8/2022</w:t>
      </w:r>
    </w:p>
    <w:sectPr w:rsidR="002F02DF" w:rsidRPr="00A93268">
      <w:headerReference w:type="even" r:id="rId40"/>
      <w:headerReference w:type="default" r:id="rId41"/>
      <w:footerReference w:type="even" r:id="rId42"/>
      <w:footerReference w:type="default" r:id="rId43"/>
      <w:headerReference w:type="first" r:id="rId44"/>
      <w:footerReference w:type="firs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419A0" w14:textId="77777777" w:rsidR="005C5879" w:rsidRDefault="005C5879" w:rsidP="00AA641E">
      <w:pPr>
        <w:spacing w:after="0" w:line="240" w:lineRule="auto"/>
      </w:pPr>
      <w:r>
        <w:separator/>
      </w:r>
    </w:p>
  </w:endnote>
  <w:endnote w:type="continuationSeparator" w:id="0">
    <w:p w14:paraId="4F084E07" w14:textId="77777777" w:rsidR="005C5879" w:rsidRDefault="005C5879" w:rsidP="00AA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6114" w14:textId="77777777" w:rsidR="00AA641E" w:rsidRDefault="00AA64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4B80" w14:textId="77777777" w:rsidR="00AA641E" w:rsidRDefault="00AA64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364A" w14:textId="77777777" w:rsidR="00AA641E" w:rsidRDefault="00AA6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11793" w14:textId="77777777" w:rsidR="005C5879" w:rsidRDefault="005C5879" w:rsidP="00AA641E">
      <w:pPr>
        <w:spacing w:after="0" w:line="240" w:lineRule="auto"/>
      </w:pPr>
      <w:r>
        <w:separator/>
      </w:r>
    </w:p>
  </w:footnote>
  <w:footnote w:type="continuationSeparator" w:id="0">
    <w:p w14:paraId="587967AD" w14:textId="77777777" w:rsidR="005C5879" w:rsidRDefault="005C5879" w:rsidP="00AA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CFBD" w14:textId="77777777" w:rsidR="00AA641E" w:rsidRDefault="00AA64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E584" w14:textId="77777777" w:rsidR="00AA641E" w:rsidRDefault="00AA64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FD5B" w14:textId="77777777" w:rsidR="00AA641E" w:rsidRDefault="00AA64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7C9"/>
    <w:multiLevelType w:val="hybridMultilevel"/>
    <w:tmpl w:val="CBBC9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06410"/>
    <w:multiLevelType w:val="hybridMultilevel"/>
    <w:tmpl w:val="12D24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D555F"/>
    <w:multiLevelType w:val="hybridMultilevel"/>
    <w:tmpl w:val="C886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57690"/>
    <w:multiLevelType w:val="multilevel"/>
    <w:tmpl w:val="74F2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E348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ED79CA"/>
    <w:multiLevelType w:val="hybridMultilevel"/>
    <w:tmpl w:val="375A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47A95"/>
    <w:multiLevelType w:val="hybridMultilevel"/>
    <w:tmpl w:val="EA708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4359F9"/>
    <w:multiLevelType w:val="hybridMultilevel"/>
    <w:tmpl w:val="6AC819FA"/>
    <w:lvl w:ilvl="0" w:tplc="C1AED1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CF470C"/>
    <w:multiLevelType w:val="multilevel"/>
    <w:tmpl w:val="D284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51ABE"/>
    <w:multiLevelType w:val="hybridMultilevel"/>
    <w:tmpl w:val="854E6B92"/>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C6172E"/>
    <w:multiLevelType w:val="multilevel"/>
    <w:tmpl w:val="E578C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8233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B194913"/>
    <w:multiLevelType w:val="hybridMultilevel"/>
    <w:tmpl w:val="2A82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804AE0"/>
    <w:multiLevelType w:val="hybridMultilevel"/>
    <w:tmpl w:val="5386D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9C7927"/>
    <w:multiLevelType w:val="hybridMultilevel"/>
    <w:tmpl w:val="1EF2A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5930C2"/>
    <w:multiLevelType w:val="hybridMultilevel"/>
    <w:tmpl w:val="A3128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FA5905"/>
    <w:multiLevelType w:val="hybridMultilevel"/>
    <w:tmpl w:val="0284C018"/>
    <w:lvl w:ilvl="0" w:tplc="D60AED7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D169DA"/>
    <w:multiLevelType w:val="hybridMultilevel"/>
    <w:tmpl w:val="609CB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91122B"/>
    <w:multiLevelType w:val="multilevel"/>
    <w:tmpl w:val="588A1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823805"/>
    <w:multiLevelType w:val="hybridMultilevel"/>
    <w:tmpl w:val="C4E0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6434691">
    <w:abstractNumId w:val="16"/>
  </w:num>
  <w:num w:numId="2" w16cid:durableId="1187721047">
    <w:abstractNumId w:val="7"/>
  </w:num>
  <w:num w:numId="3" w16cid:durableId="1355617055">
    <w:abstractNumId w:val="12"/>
  </w:num>
  <w:num w:numId="4" w16cid:durableId="878201907">
    <w:abstractNumId w:val="0"/>
  </w:num>
  <w:num w:numId="5" w16cid:durableId="919174987">
    <w:abstractNumId w:val="6"/>
  </w:num>
  <w:num w:numId="6" w16cid:durableId="870260015">
    <w:abstractNumId w:val="14"/>
  </w:num>
  <w:num w:numId="7" w16cid:durableId="1147627564">
    <w:abstractNumId w:val="5"/>
  </w:num>
  <w:num w:numId="8" w16cid:durableId="1589577213">
    <w:abstractNumId w:val="19"/>
  </w:num>
  <w:num w:numId="9" w16cid:durableId="1851328810">
    <w:abstractNumId w:val="13"/>
  </w:num>
  <w:num w:numId="10" w16cid:durableId="704983434">
    <w:abstractNumId w:val="9"/>
  </w:num>
  <w:num w:numId="11" w16cid:durableId="91707241">
    <w:abstractNumId w:val="2"/>
  </w:num>
  <w:num w:numId="12" w16cid:durableId="1313487617">
    <w:abstractNumId w:val="15"/>
  </w:num>
  <w:num w:numId="13" w16cid:durableId="377583051">
    <w:abstractNumId w:val="11"/>
  </w:num>
  <w:num w:numId="14" w16cid:durableId="968512568">
    <w:abstractNumId w:val="4"/>
  </w:num>
  <w:num w:numId="15" w16cid:durableId="995767865">
    <w:abstractNumId w:val="17"/>
  </w:num>
  <w:num w:numId="16" w16cid:durableId="1663655111">
    <w:abstractNumId w:val="3"/>
  </w:num>
  <w:num w:numId="17" w16cid:durableId="2040668059">
    <w:abstractNumId w:val="10"/>
  </w:num>
  <w:num w:numId="18" w16cid:durableId="76637727">
    <w:abstractNumId w:val="8"/>
  </w:num>
  <w:num w:numId="19" w16cid:durableId="1854956729">
    <w:abstractNumId w:val="18"/>
  </w:num>
  <w:num w:numId="20" w16cid:durableId="1295524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14C"/>
    <w:rsid w:val="00005720"/>
    <w:rsid w:val="000210D3"/>
    <w:rsid w:val="00024AC0"/>
    <w:rsid w:val="00025C39"/>
    <w:rsid w:val="00026867"/>
    <w:rsid w:val="0003433F"/>
    <w:rsid w:val="00044FED"/>
    <w:rsid w:val="00047BF1"/>
    <w:rsid w:val="000569AE"/>
    <w:rsid w:val="00065C43"/>
    <w:rsid w:val="00066DC7"/>
    <w:rsid w:val="000700AB"/>
    <w:rsid w:val="000752C5"/>
    <w:rsid w:val="00080159"/>
    <w:rsid w:val="00080B0C"/>
    <w:rsid w:val="0008553A"/>
    <w:rsid w:val="000860AA"/>
    <w:rsid w:val="000921BF"/>
    <w:rsid w:val="0009538E"/>
    <w:rsid w:val="00095AC9"/>
    <w:rsid w:val="000A40E9"/>
    <w:rsid w:val="000A427E"/>
    <w:rsid w:val="000A7A77"/>
    <w:rsid w:val="000C0376"/>
    <w:rsid w:val="000E38B2"/>
    <w:rsid w:val="000E4361"/>
    <w:rsid w:val="000E7979"/>
    <w:rsid w:val="000F60E0"/>
    <w:rsid w:val="000F6C42"/>
    <w:rsid w:val="00101A06"/>
    <w:rsid w:val="00106373"/>
    <w:rsid w:val="00107DD8"/>
    <w:rsid w:val="001164EE"/>
    <w:rsid w:val="0012708B"/>
    <w:rsid w:val="0013206C"/>
    <w:rsid w:val="00135593"/>
    <w:rsid w:val="00142E14"/>
    <w:rsid w:val="001438B9"/>
    <w:rsid w:val="00147EAB"/>
    <w:rsid w:val="00161122"/>
    <w:rsid w:val="001667DD"/>
    <w:rsid w:val="00167EC3"/>
    <w:rsid w:val="0017221A"/>
    <w:rsid w:val="00174F06"/>
    <w:rsid w:val="00175D39"/>
    <w:rsid w:val="001767F2"/>
    <w:rsid w:val="00185708"/>
    <w:rsid w:val="00185ADD"/>
    <w:rsid w:val="00186B0C"/>
    <w:rsid w:val="00187DDF"/>
    <w:rsid w:val="00196BEB"/>
    <w:rsid w:val="001A0581"/>
    <w:rsid w:val="001A484F"/>
    <w:rsid w:val="001A5FD0"/>
    <w:rsid w:val="001B07AD"/>
    <w:rsid w:val="001B2385"/>
    <w:rsid w:val="001B73D2"/>
    <w:rsid w:val="001B7A5B"/>
    <w:rsid w:val="001B7E5B"/>
    <w:rsid w:val="001C3C92"/>
    <w:rsid w:val="001D3CD1"/>
    <w:rsid w:val="001E2F69"/>
    <w:rsid w:val="001E4E00"/>
    <w:rsid w:val="001E6018"/>
    <w:rsid w:val="001F1457"/>
    <w:rsid w:val="00201405"/>
    <w:rsid w:val="002039B0"/>
    <w:rsid w:val="002064F3"/>
    <w:rsid w:val="0020694A"/>
    <w:rsid w:val="00210532"/>
    <w:rsid w:val="00210FA4"/>
    <w:rsid w:val="0021751C"/>
    <w:rsid w:val="00233494"/>
    <w:rsid w:val="002339CA"/>
    <w:rsid w:val="00236F03"/>
    <w:rsid w:val="002512C3"/>
    <w:rsid w:val="00254DD4"/>
    <w:rsid w:val="00255432"/>
    <w:rsid w:val="0026271E"/>
    <w:rsid w:val="00275AF8"/>
    <w:rsid w:val="002A492F"/>
    <w:rsid w:val="002A714C"/>
    <w:rsid w:val="002B15F6"/>
    <w:rsid w:val="002B68DE"/>
    <w:rsid w:val="002B69CA"/>
    <w:rsid w:val="002C36D0"/>
    <w:rsid w:val="002D1B82"/>
    <w:rsid w:val="002E5A14"/>
    <w:rsid w:val="002E68E5"/>
    <w:rsid w:val="002E7C5A"/>
    <w:rsid w:val="002F02DF"/>
    <w:rsid w:val="002F1265"/>
    <w:rsid w:val="002F40D8"/>
    <w:rsid w:val="002F512C"/>
    <w:rsid w:val="002F7274"/>
    <w:rsid w:val="003003E9"/>
    <w:rsid w:val="0031140E"/>
    <w:rsid w:val="00320CEB"/>
    <w:rsid w:val="0032133D"/>
    <w:rsid w:val="00331425"/>
    <w:rsid w:val="00336B2B"/>
    <w:rsid w:val="00336CDA"/>
    <w:rsid w:val="00342D69"/>
    <w:rsid w:val="0035563D"/>
    <w:rsid w:val="003636F1"/>
    <w:rsid w:val="00377188"/>
    <w:rsid w:val="003845A9"/>
    <w:rsid w:val="003852C6"/>
    <w:rsid w:val="00385371"/>
    <w:rsid w:val="00386A74"/>
    <w:rsid w:val="00394DF3"/>
    <w:rsid w:val="00395ADF"/>
    <w:rsid w:val="00397841"/>
    <w:rsid w:val="003A4A9B"/>
    <w:rsid w:val="003A7128"/>
    <w:rsid w:val="003C4E06"/>
    <w:rsid w:val="003C651D"/>
    <w:rsid w:val="003C6598"/>
    <w:rsid w:val="003D0FD0"/>
    <w:rsid w:val="003E160D"/>
    <w:rsid w:val="003E2DFD"/>
    <w:rsid w:val="003E3CF5"/>
    <w:rsid w:val="00404C0A"/>
    <w:rsid w:val="00410B95"/>
    <w:rsid w:val="00412DD8"/>
    <w:rsid w:val="00417E18"/>
    <w:rsid w:val="0042257F"/>
    <w:rsid w:val="00424F03"/>
    <w:rsid w:val="00427B93"/>
    <w:rsid w:val="004329CE"/>
    <w:rsid w:val="00432DB2"/>
    <w:rsid w:val="0043738D"/>
    <w:rsid w:val="00443720"/>
    <w:rsid w:val="0044385F"/>
    <w:rsid w:val="00445BBA"/>
    <w:rsid w:val="00447216"/>
    <w:rsid w:val="00451381"/>
    <w:rsid w:val="004570B0"/>
    <w:rsid w:val="00472AFC"/>
    <w:rsid w:val="00472D35"/>
    <w:rsid w:val="0047501F"/>
    <w:rsid w:val="004858CB"/>
    <w:rsid w:val="00486605"/>
    <w:rsid w:val="004A443E"/>
    <w:rsid w:val="004B18F0"/>
    <w:rsid w:val="004B2403"/>
    <w:rsid w:val="004B7B2B"/>
    <w:rsid w:val="004D249D"/>
    <w:rsid w:val="004D3BF1"/>
    <w:rsid w:val="004E41FC"/>
    <w:rsid w:val="004E4C2B"/>
    <w:rsid w:val="004F0DB1"/>
    <w:rsid w:val="004F2011"/>
    <w:rsid w:val="004F7C67"/>
    <w:rsid w:val="005045A0"/>
    <w:rsid w:val="00504FA2"/>
    <w:rsid w:val="005060E6"/>
    <w:rsid w:val="005124C5"/>
    <w:rsid w:val="00515F39"/>
    <w:rsid w:val="00521B99"/>
    <w:rsid w:val="00522B4D"/>
    <w:rsid w:val="00524562"/>
    <w:rsid w:val="00525105"/>
    <w:rsid w:val="00526CA7"/>
    <w:rsid w:val="005279ED"/>
    <w:rsid w:val="005404FA"/>
    <w:rsid w:val="00556BF7"/>
    <w:rsid w:val="00562DCA"/>
    <w:rsid w:val="005A03A5"/>
    <w:rsid w:val="005A254F"/>
    <w:rsid w:val="005A2B1A"/>
    <w:rsid w:val="005A48F4"/>
    <w:rsid w:val="005B25B9"/>
    <w:rsid w:val="005B4D10"/>
    <w:rsid w:val="005C5879"/>
    <w:rsid w:val="005C7910"/>
    <w:rsid w:val="005D3DA2"/>
    <w:rsid w:val="005D4BC8"/>
    <w:rsid w:val="005E0817"/>
    <w:rsid w:val="005F008E"/>
    <w:rsid w:val="005F14DC"/>
    <w:rsid w:val="005F57DF"/>
    <w:rsid w:val="0061005A"/>
    <w:rsid w:val="00630FF2"/>
    <w:rsid w:val="00641365"/>
    <w:rsid w:val="00646CCA"/>
    <w:rsid w:val="006512C1"/>
    <w:rsid w:val="00652DE7"/>
    <w:rsid w:val="00657501"/>
    <w:rsid w:val="006733F3"/>
    <w:rsid w:val="00675727"/>
    <w:rsid w:val="0068392C"/>
    <w:rsid w:val="0069243C"/>
    <w:rsid w:val="0069635E"/>
    <w:rsid w:val="00697D01"/>
    <w:rsid w:val="006A01E3"/>
    <w:rsid w:val="006A0F19"/>
    <w:rsid w:val="006A2684"/>
    <w:rsid w:val="006A3B62"/>
    <w:rsid w:val="006B04C2"/>
    <w:rsid w:val="006B18A3"/>
    <w:rsid w:val="006B2547"/>
    <w:rsid w:val="006B3872"/>
    <w:rsid w:val="006B3B54"/>
    <w:rsid w:val="006B64A1"/>
    <w:rsid w:val="006C2BA1"/>
    <w:rsid w:val="006C3966"/>
    <w:rsid w:val="006E0227"/>
    <w:rsid w:val="006E2333"/>
    <w:rsid w:val="006F1490"/>
    <w:rsid w:val="006F30C8"/>
    <w:rsid w:val="00705FFA"/>
    <w:rsid w:val="00706435"/>
    <w:rsid w:val="00720D44"/>
    <w:rsid w:val="00724F65"/>
    <w:rsid w:val="00731417"/>
    <w:rsid w:val="007369AE"/>
    <w:rsid w:val="00741503"/>
    <w:rsid w:val="00742051"/>
    <w:rsid w:val="00745C3F"/>
    <w:rsid w:val="0076355A"/>
    <w:rsid w:val="00780BB1"/>
    <w:rsid w:val="007955FB"/>
    <w:rsid w:val="007959A4"/>
    <w:rsid w:val="007A0710"/>
    <w:rsid w:val="007A2DF6"/>
    <w:rsid w:val="007A4FCE"/>
    <w:rsid w:val="007B3DAB"/>
    <w:rsid w:val="007B6326"/>
    <w:rsid w:val="007C1C56"/>
    <w:rsid w:val="007E6D35"/>
    <w:rsid w:val="00803FE6"/>
    <w:rsid w:val="00804393"/>
    <w:rsid w:val="00804798"/>
    <w:rsid w:val="00804FF9"/>
    <w:rsid w:val="008232CB"/>
    <w:rsid w:val="00824009"/>
    <w:rsid w:val="00852B1F"/>
    <w:rsid w:val="00853A3E"/>
    <w:rsid w:val="00860D65"/>
    <w:rsid w:val="0086348B"/>
    <w:rsid w:val="008738B6"/>
    <w:rsid w:val="00880829"/>
    <w:rsid w:val="00881504"/>
    <w:rsid w:val="00886247"/>
    <w:rsid w:val="00886F18"/>
    <w:rsid w:val="00890ED3"/>
    <w:rsid w:val="00891765"/>
    <w:rsid w:val="00894F54"/>
    <w:rsid w:val="008A1AFF"/>
    <w:rsid w:val="008B1E2E"/>
    <w:rsid w:val="008B374A"/>
    <w:rsid w:val="008C02F6"/>
    <w:rsid w:val="008C4607"/>
    <w:rsid w:val="008C7426"/>
    <w:rsid w:val="008E37E8"/>
    <w:rsid w:val="008E7BF5"/>
    <w:rsid w:val="008F1A63"/>
    <w:rsid w:val="008F229B"/>
    <w:rsid w:val="009010D8"/>
    <w:rsid w:val="009014AC"/>
    <w:rsid w:val="00905FB5"/>
    <w:rsid w:val="0091228F"/>
    <w:rsid w:val="00913552"/>
    <w:rsid w:val="0091665C"/>
    <w:rsid w:val="00916A0B"/>
    <w:rsid w:val="00917CEC"/>
    <w:rsid w:val="00922DC6"/>
    <w:rsid w:val="009275F1"/>
    <w:rsid w:val="009311D2"/>
    <w:rsid w:val="009439E3"/>
    <w:rsid w:val="00954E28"/>
    <w:rsid w:val="00971C71"/>
    <w:rsid w:val="00982EDE"/>
    <w:rsid w:val="00986FC7"/>
    <w:rsid w:val="00992798"/>
    <w:rsid w:val="009A09E5"/>
    <w:rsid w:val="009B1D3F"/>
    <w:rsid w:val="009B25C4"/>
    <w:rsid w:val="009B304A"/>
    <w:rsid w:val="009B3BEC"/>
    <w:rsid w:val="009C6E14"/>
    <w:rsid w:val="009D436C"/>
    <w:rsid w:val="009E35ED"/>
    <w:rsid w:val="009F02E7"/>
    <w:rsid w:val="009F4E74"/>
    <w:rsid w:val="00A03A3F"/>
    <w:rsid w:val="00A05B49"/>
    <w:rsid w:val="00A14C46"/>
    <w:rsid w:val="00A17E41"/>
    <w:rsid w:val="00A20860"/>
    <w:rsid w:val="00A24CA4"/>
    <w:rsid w:val="00A30A0C"/>
    <w:rsid w:val="00A31A46"/>
    <w:rsid w:val="00A32C13"/>
    <w:rsid w:val="00A4251D"/>
    <w:rsid w:val="00A43493"/>
    <w:rsid w:val="00A467FC"/>
    <w:rsid w:val="00A5348B"/>
    <w:rsid w:val="00A612CE"/>
    <w:rsid w:val="00A616FB"/>
    <w:rsid w:val="00A645BE"/>
    <w:rsid w:val="00A665DC"/>
    <w:rsid w:val="00A66DB0"/>
    <w:rsid w:val="00A707ED"/>
    <w:rsid w:val="00A81562"/>
    <w:rsid w:val="00A833D5"/>
    <w:rsid w:val="00A872F0"/>
    <w:rsid w:val="00A90F7E"/>
    <w:rsid w:val="00A9148A"/>
    <w:rsid w:val="00A93268"/>
    <w:rsid w:val="00AA641E"/>
    <w:rsid w:val="00AA7892"/>
    <w:rsid w:val="00AA7EF1"/>
    <w:rsid w:val="00AC00D0"/>
    <w:rsid w:val="00AC2778"/>
    <w:rsid w:val="00AC37F9"/>
    <w:rsid w:val="00AC3F6E"/>
    <w:rsid w:val="00AD5664"/>
    <w:rsid w:val="00AE6C2E"/>
    <w:rsid w:val="00AF6CF8"/>
    <w:rsid w:val="00AF7B7E"/>
    <w:rsid w:val="00B142AC"/>
    <w:rsid w:val="00B17BE9"/>
    <w:rsid w:val="00B41C12"/>
    <w:rsid w:val="00B50F33"/>
    <w:rsid w:val="00B56607"/>
    <w:rsid w:val="00B616A7"/>
    <w:rsid w:val="00B62B6E"/>
    <w:rsid w:val="00B63C37"/>
    <w:rsid w:val="00B75D10"/>
    <w:rsid w:val="00B75F0B"/>
    <w:rsid w:val="00B76790"/>
    <w:rsid w:val="00B82F4E"/>
    <w:rsid w:val="00B8539C"/>
    <w:rsid w:val="00B87364"/>
    <w:rsid w:val="00B87E5F"/>
    <w:rsid w:val="00B91DE8"/>
    <w:rsid w:val="00BA151D"/>
    <w:rsid w:val="00BA7B20"/>
    <w:rsid w:val="00BC3425"/>
    <w:rsid w:val="00BC404C"/>
    <w:rsid w:val="00BD021D"/>
    <w:rsid w:val="00BD2B18"/>
    <w:rsid w:val="00BE223F"/>
    <w:rsid w:val="00C00A11"/>
    <w:rsid w:val="00C0163E"/>
    <w:rsid w:val="00C02764"/>
    <w:rsid w:val="00C05DB5"/>
    <w:rsid w:val="00C206BA"/>
    <w:rsid w:val="00C303DD"/>
    <w:rsid w:val="00C31D21"/>
    <w:rsid w:val="00C31E9B"/>
    <w:rsid w:val="00C37EFF"/>
    <w:rsid w:val="00C43CF7"/>
    <w:rsid w:val="00C54717"/>
    <w:rsid w:val="00C54A01"/>
    <w:rsid w:val="00C67BCA"/>
    <w:rsid w:val="00C71F73"/>
    <w:rsid w:val="00C7736B"/>
    <w:rsid w:val="00C80E8E"/>
    <w:rsid w:val="00C81479"/>
    <w:rsid w:val="00C824D8"/>
    <w:rsid w:val="00C97ED4"/>
    <w:rsid w:val="00CA2C1B"/>
    <w:rsid w:val="00CA6BDA"/>
    <w:rsid w:val="00CB2FEE"/>
    <w:rsid w:val="00CB58FB"/>
    <w:rsid w:val="00CB5FBB"/>
    <w:rsid w:val="00CB7AAB"/>
    <w:rsid w:val="00CC6C04"/>
    <w:rsid w:val="00CE0771"/>
    <w:rsid w:val="00CE2B92"/>
    <w:rsid w:val="00CE36CD"/>
    <w:rsid w:val="00CE381C"/>
    <w:rsid w:val="00CE4E7B"/>
    <w:rsid w:val="00CE5237"/>
    <w:rsid w:val="00CE766E"/>
    <w:rsid w:val="00D06409"/>
    <w:rsid w:val="00D11065"/>
    <w:rsid w:val="00D13287"/>
    <w:rsid w:val="00D14506"/>
    <w:rsid w:val="00D22CE3"/>
    <w:rsid w:val="00D23B06"/>
    <w:rsid w:val="00D26583"/>
    <w:rsid w:val="00D2734D"/>
    <w:rsid w:val="00D353C3"/>
    <w:rsid w:val="00D35851"/>
    <w:rsid w:val="00D45B5D"/>
    <w:rsid w:val="00D6356C"/>
    <w:rsid w:val="00D636E9"/>
    <w:rsid w:val="00D80EFD"/>
    <w:rsid w:val="00D87BA8"/>
    <w:rsid w:val="00D90326"/>
    <w:rsid w:val="00D91106"/>
    <w:rsid w:val="00D9551F"/>
    <w:rsid w:val="00DB2594"/>
    <w:rsid w:val="00DB2C9D"/>
    <w:rsid w:val="00DB34DD"/>
    <w:rsid w:val="00DB7885"/>
    <w:rsid w:val="00DC2E32"/>
    <w:rsid w:val="00DC71D8"/>
    <w:rsid w:val="00DD2231"/>
    <w:rsid w:val="00DD60B8"/>
    <w:rsid w:val="00DD75F9"/>
    <w:rsid w:val="00DE1685"/>
    <w:rsid w:val="00DE2511"/>
    <w:rsid w:val="00DE329D"/>
    <w:rsid w:val="00DE3310"/>
    <w:rsid w:val="00DF1C23"/>
    <w:rsid w:val="00DF4394"/>
    <w:rsid w:val="00E008C1"/>
    <w:rsid w:val="00E05816"/>
    <w:rsid w:val="00E10BA1"/>
    <w:rsid w:val="00E11651"/>
    <w:rsid w:val="00E22ABE"/>
    <w:rsid w:val="00E23F96"/>
    <w:rsid w:val="00E246E4"/>
    <w:rsid w:val="00E30E6F"/>
    <w:rsid w:val="00E34602"/>
    <w:rsid w:val="00E4392E"/>
    <w:rsid w:val="00E440B3"/>
    <w:rsid w:val="00E45EFF"/>
    <w:rsid w:val="00E674F9"/>
    <w:rsid w:val="00E76D18"/>
    <w:rsid w:val="00E77E18"/>
    <w:rsid w:val="00E81268"/>
    <w:rsid w:val="00E870BD"/>
    <w:rsid w:val="00E873AC"/>
    <w:rsid w:val="00E924A5"/>
    <w:rsid w:val="00E94473"/>
    <w:rsid w:val="00E9672B"/>
    <w:rsid w:val="00EC0E12"/>
    <w:rsid w:val="00EC37FF"/>
    <w:rsid w:val="00EC387C"/>
    <w:rsid w:val="00EC3DBE"/>
    <w:rsid w:val="00EC5D66"/>
    <w:rsid w:val="00EC6E46"/>
    <w:rsid w:val="00ED73E5"/>
    <w:rsid w:val="00EE675C"/>
    <w:rsid w:val="00EF71F6"/>
    <w:rsid w:val="00F058F6"/>
    <w:rsid w:val="00F11F23"/>
    <w:rsid w:val="00F14FF5"/>
    <w:rsid w:val="00F168A5"/>
    <w:rsid w:val="00F230AD"/>
    <w:rsid w:val="00F244E6"/>
    <w:rsid w:val="00F329CE"/>
    <w:rsid w:val="00F40199"/>
    <w:rsid w:val="00F422FD"/>
    <w:rsid w:val="00F476E7"/>
    <w:rsid w:val="00F53572"/>
    <w:rsid w:val="00F63EC8"/>
    <w:rsid w:val="00F72B67"/>
    <w:rsid w:val="00F739D2"/>
    <w:rsid w:val="00F746D6"/>
    <w:rsid w:val="00FA0ED2"/>
    <w:rsid w:val="00FA39DB"/>
    <w:rsid w:val="00FA759B"/>
    <w:rsid w:val="00FB50E9"/>
    <w:rsid w:val="00FC604B"/>
    <w:rsid w:val="00FD1872"/>
    <w:rsid w:val="00FD34A8"/>
    <w:rsid w:val="00FD3C75"/>
    <w:rsid w:val="00FD7B8B"/>
    <w:rsid w:val="00FE1321"/>
    <w:rsid w:val="00FE28FD"/>
    <w:rsid w:val="00FF07C8"/>
    <w:rsid w:val="00FF46B2"/>
    <w:rsid w:val="00FF5BEE"/>
    <w:rsid w:val="00FF7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AC28F"/>
  <w15:chartTrackingRefBased/>
  <w15:docId w15:val="{9AF06A31-E64D-4F2E-BF20-33E01CA0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D44"/>
    <w:rPr>
      <w:rFonts w:ascii="Gill Sans MT" w:hAnsi="Gill Sans MT"/>
    </w:rPr>
  </w:style>
  <w:style w:type="paragraph" w:styleId="Heading1">
    <w:name w:val="heading 1"/>
    <w:basedOn w:val="Normal"/>
    <w:next w:val="Normal"/>
    <w:link w:val="Heading1Char"/>
    <w:uiPriority w:val="9"/>
    <w:qFormat/>
    <w:rsid w:val="00720D44"/>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26271E"/>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1E4E00"/>
    <w:pPr>
      <w:keepNext/>
      <w:keepLines/>
      <w:spacing w:before="40" w:after="24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D44"/>
    <w:pPr>
      <w:spacing w:after="0" w:line="240" w:lineRule="auto"/>
    </w:pPr>
    <w:rPr>
      <w:rFonts w:ascii="Gill Sans MT" w:hAnsi="Gill Sans MT"/>
    </w:rPr>
  </w:style>
  <w:style w:type="character" w:customStyle="1" w:styleId="Heading1Char">
    <w:name w:val="Heading 1 Char"/>
    <w:basedOn w:val="DefaultParagraphFont"/>
    <w:link w:val="Heading1"/>
    <w:uiPriority w:val="9"/>
    <w:rsid w:val="00720D44"/>
    <w:rPr>
      <w:rFonts w:ascii="Gill Sans MT" w:eastAsiaTheme="majorEastAsia" w:hAnsi="Gill Sans MT" w:cstheme="majorBidi"/>
      <w:sz w:val="32"/>
      <w:szCs w:val="32"/>
    </w:rPr>
  </w:style>
  <w:style w:type="character" w:customStyle="1" w:styleId="Heading2Char">
    <w:name w:val="Heading 2 Char"/>
    <w:basedOn w:val="DefaultParagraphFont"/>
    <w:link w:val="Heading2"/>
    <w:uiPriority w:val="9"/>
    <w:rsid w:val="0026271E"/>
    <w:rPr>
      <w:rFonts w:ascii="Gill Sans MT" w:eastAsiaTheme="majorEastAsia" w:hAnsi="Gill Sans MT" w:cstheme="majorBidi"/>
      <w:b/>
      <w:sz w:val="26"/>
      <w:szCs w:val="26"/>
    </w:rPr>
  </w:style>
  <w:style w:type="character" w:customStyle="1" w:styleId="Heading3Char">
    <w:name w:val="Heading 3 Char"/>
    <w:basedOn w:val="DefaultParagraphFont"/>
    <w:link w:val="Heading3"/>
    <w:uiPriority w:val="9"/>
    <w:rsid w:val="001E4E00"/>
    <w:rPr>
      <w:rFonts w:ascii="Gill Sans MT" w:eastAsiaTheme="majorEastAsia" w:hAnsi="Gill Sans MT" w:cstheme="majorBidi"/>
      <w:b/>
      <w:sz w:val="24"/>
      <w:szCs w:val="24"/>
    </w:rPr>
  </w:style>
  <w:style w:type="paragraph" w:styleId="Title">
    <w:name w:val="Title"/>
    <w:basedOn w:val="Normal"/>
    <w:next w:val="Normal"/>
    <w:link w:val="TitleChar"/>
    <w:uiPriority w:val="10"/>
    <w:qFormat/>
    <w:rsid w:val="00720D44"/>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20D44"/>
    <w:rPr>
      <w:rFonts w:ascii="Gill Sans MT" w:eastAsiaTheme="majorEastAsia" w:hAnsi="Gill Sans MT" w:cstheme="majorBidi"/>
      <w:spacing w:val="-10"/>
      <w:kern w:val="28"/>
      <w:sz w:val="56"/>
      <w:szCs w:val="56"/>
    </w:rPr>
  </w:style>
  <w:style w:type="character" w:styleId="Hyperlink">
    <w:name w:val="Hyperlink"/>
    <w:basedOn w:val="DefaultParagraphFont"/>
    <w:uiPriority w:val="99"/>
    <w:unhideWhenUsed/>
    <w:rsid w:val="00A4251D"/>
    <w:rPr>
      <w:color w:val="0563C1" w:themeColor="hyperlink"/>
      <w:u w:val="single"/>
    </w:rPr>
  </w:style>
  <w:style w:type="character" w:styleId="UnresolvedMention">
    <w:name w:val="Unresolved Mention"/>
    <w:basedOn w:val="DefaultParagraphFont"/>
    <w:uiPriority w:val="99"/>
    <w:semiHidden/>
    <w:unhideWhenUsed/>
    <w:rsid w:val="00A4251D"/>
    <w:rPr>
      <w:color w:val="605E5C"/>
      <w:shd w:val="clear" w:color="auto" w:fill="E1DFDD"/>
    </w:rPr>
  </w:style>
  <w:style w:type="paragraph" w:styleId="ListParagraph">
    <w:name w:val="List Paragraph"/>
    <w:basedOn w:val="Normal"/>
    <w:uiPriority w:val="34"/>
    <w:qFormat/>
    <w:rsid w:val="00E008C1"/>
    <w:pPr>
      <w:ind w:left="720"/>
      <w:contextualSpacing/>
    </w:pPr>
  </w:style>
  <w:style w:type="table" w:styleId="TableGrid">
    <w:name w:val="Table Grid"/>
    <w:basedOn w:val="TableNormal"/>
    <w:uiPriority w:val="39"/>
    <w:rsid w:val="006B6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54E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54E28"/>
  </w:style>
  <w:style w:type="character" w:customStyle="1" w:styleId="eop">
    <w:name w:val="eop"/>
    <w:basedOn w:val="DefaultParagraphFont"/>
    <w:rsid w:val="00954E28"/>
  </w:style>
  <w:style w:type="paragraph" w:styleId="Header">
    <w:name w:val="header"/>
    <w:basedOn w:val="Normal"/>
    <w:link w:val="HeaderChar"/>
    <w:uiPriority w:val="99"/>
    <w:unhideWhenUsed/>
    <w:rsid w:val="00AA64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41E"/>
    <w:rPr>
      <w:rFonts w:ascii="Gill Sans MT" w:hAnsi="Gill Sans MT"/>
    </w:rPr>
  </w:style>
  <w:style w:type="paragraph" w:styleId="Footer">
    <w:name w:val="footer"/>
    <w:basedOn w:val="Normal"/>
    <w:link w:val="FooterChar"/>
    <w:uiPriority w:val="99"/>
    <w:unhideWhenUsed/>
    <w:rsid w:val="00AA64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41E"/>
    <w:rPr>
      <w:rFonts w:ascii="Gill Sans MT" w:hAnsi="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697199">
      <w:bodyDiv w:val="1"/>
      <w:marLeft w:val="0"/>
      <w:marRight w:val="0"/>
      <w:marTop w:val="0"/>
      <w:marBottom w:val="0"/>
      <w:divBdr>
        <w:top w:val="none" w:sz="0" w:space="0" w:color="auto"/>
        <w:left w:val="none" w:sz="0" w:space="0" w:color="auto"/>
        <w:bottom w:val="none" w:sz="0" w:space="0" w:color="auto"/>
        <w:right w:val="none" w:sz="0" w:space="0" w:color="auto"/>
      </w:divBdr>
    </w:div>
    <w:div w:id="978728101">
      <w:bodyDiv w:val="1"/>
      <w:marLeft w:val="0"/>
      <w:marRight w:val="0"/>
      <w:marTop w:val="0"/>
      <w:marBottom w:val="0"/>
      <w:divBdr>
        <w:top w:val="none" w:sz="0" w:space="0" w:color="auto"/>
        <w:left w:val="none" w:sz="0" w:space="0" w:color="auto"/>
        <w:bottom w:val="none" w:sz="0" w:space="0" w:color="auto"/>
        <w:right w:val="none" w:sz="0" w:space="0" w:color="auto"/>
      </w:divBdr>
    </w:div>
    <w:div w:id="1316645606">
      <w:bodyDiv w:val="1"/>
      <w:marLeft w:val="0"/>
      <w:marRight w:val="0"/>
      <w:marTop w:val="0"/>
      <w:marBottom w:val="0"/>
      <w:divBdr>
        <w:top w:val="none" w:sz="0" w:space="0" w:color="auto"/>
        <w:left w:val="none" w:sz="0" w:space="0" w:color="auto"/>
        <w:bottom w:val="none" w:sz="0" w:space="0" w:color="auto"/>
        <w:right w:val="none" w:sz="0" w:space="0" w:color="auto"/>
      </w:divBdr>
    </w:div>
    <w:div w:id="1733188117">
      <w:bodyDiv w:val="1"/>
      <w:marLeft w:val="0"/>
      <w:marRight w:val="0"/>
      <w:marTop w:val="0"/>
      <w:marBottom w:val="0"/>
      <w:divBdr>
        <w:top w:val="none" w:sz="0" w:space="0" w:color="auto"/>
        <w:left w:val="none" w:sz="0" w:space="0" w:color="auto"/>
        <w:bottom w:val="none" w:sz="0" w:space="0" w:color="auto"/>
        <w:right w:val="none" w:sz="0" w:space="0" w:color="auto"/>
      </w:divBdr>
      <w:divsChild>
        <w:div w:id="1691645025">
          <w:marLeft w:val="0"/>
          <w:marRight w:val="0"/>
          <w:marTop w:val="0"/>
          <w:marBottom w:val="0"/>
          <w:divBdr>
            <w:top w:val="none" w:sz="0" w:space="0" w:color="auto"/>
            <w:left w:val="none" w:sz="0" w:space="0" w:color="auto"/>
            <w:bottom w:val="none" w:sz="0" w:space="0" w:color="auto"/>
            <w:right w:val="none" w:sz="0" w:space="0" w:color="auto"/>
          </w:divBdr>
          <w:divsChild>
            <w:div w:id="63988598">
              <w:marLeft w:val="0"/>
              <w:marRight w:val="0"/>
              <w:marTop w:val="0"/>
              <w:marBottom w:val="0"/>
              <w:divBdr>
                <w:top w:val="none" w:sz="0" w:space="0" w:color="auto"/>
                <w:left w:val="none" w:sz="0" w:space="0" w:color="auto"/>
                <w:bottom w:val="none" w:sz="0" w:space="0" w:color="auto"/>
                <w:right w:val="none" w:sz="0" w:space="0" w:color="auto"/>
              </w:divBdr>
              <w:divsChild>
                <w:div w:id="968360546">
                  <w:marLeft w:val="0"/>
                  <w:marRight w:val="0"/>
                  <w:marTop w:val="0"/>
                  <w:marBottom w:val="0"/>
                  <w:divBdr>
                    <w:top w:val="none" w:sz="0" w:space="0" w:color="auto"/>
                    <w:left w:val="none" w:sz="0" w:space="0" w:color="auto"/>
                    <w:bottom w:val="none" w:sz="0" w:space="0" w:color="auto"/>
                    <w:right w:val="none" w:sz="0" w:space="0" w:color="auto"/>
                  </w:divBdr>
                </w:div>
              </w:divsChild>
            </w:div>
            <w:div w:id="1888447241">
              <w:marLeft w:val="0"/>
              <w:marRight w:val="0"/>
              <w:marTop w:val="0"/>
              <w:marBottom w:val="0"/>
              <w:divBdr>
                <w:top w:val="none" w:sz="0" w:space="0" w:color="auto"/>
                <w:left w:val="none" w:sz="0" w:space="0" w:color="auto"/>
                <w:bottom w:val="none" w:sz="0" w:space="0" w:color="auto"/>
                <w:right w:val="none" w:sz="0" w:space="0" w:color="auto"/>
              </w:divBdr>
              <w:divsChild>
                <w:div w:id="214296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79627">
      <w:bodyDiv w:val="1"/>
      <w:marLeft w:val="0"/>
      <w:marRight w:val="0"/>
      <w:marTop w:val="0"/>
      <w:marBottom w:val="0"/>
      <w:divBdr>
        <w:top w:val="none" w:sz="0" w:space="0" w:color="auto"/>
        <w:left w:val="none" w:sz="0" w:space="0" w:color="auto"/>
        <w:bottom w:val="none" w:sz="0" w:space="0" w:color="auto"/>
        <w:right w:val="none" w:sz="0" w:space="0" w:color="auto"/>
      </w:divBdr>
      <w:divsChild>
        <w:div w:id="479615299">
          <w:marLeft w:val="0"/>
          <w:marRight w:val="0"/>
          <w:marTop w:val="0"/>
          <w:marBottom w:val="0"/>
          <w:divBdr>
            <w:top w:val="none" w:sz="0" w:space="0" w:color="auto"/>
            <w:left w:val="none" w:sz="0" w:space="0" w:color="auto"/>
            <w:bottom w:val="none" w:sz="0" w:space="0" w:color="auto"/>
            <w:right w:val="none" w:sz="0" w:space="0" w:color="auto"/>
          </w:divBdr>
          <w:divsChild>
            <w:div w:id="814448465">
              <w:marLeft w:val="0"/>
              <w:marRight w:val="0"/>
              <w:marTop w:val="0"/>
              <w:marBottom w:val="0"/>
              <w:divBdr>
                <w:top w:val="none" w:sz="0" w:space="0" w:color="auto"/>
                <w:left w:val="none" w:sz="0" w:space="0" w:color="auto"/>
                <w:bottom w:val="none" w:sz="0" w:space="0" w:color="auto"/>
                <w:right w:val="none" w:sz="0" w:space="0" w:color="auto"/>
              </w:divBdr>
              <w:divsChild>
                <w:div w:id="1071539335">
                  <w:marLeft w:val="0"/>
                  <w:marRight w:val="0"/>
                  <w:marTop w:val="0"/>
                  <w:marBottom w:val="0"/>
                  <w:divBdr>
                    <w:top w:val="none" w:sz="0" w:space="0" w:color="auto"/>
                    <w:left w:val="none" w:sz="0" w:space="0" w:color="auto"/>
                    <w:bottom w:val="none" w:sz="0" w:space="0" w:color="auto"/>
                    <w:right w:val="none" w:sz="0" w:space="0" w:color="auto"/>
                  </w:divBdr>
                </w:div>
              </w:divsChild>
            </w:div>
            <w:div w:id="640503864">
              <w:marLeft w:val="0"/>
              <w:marRight w:val="0"/>
              <w:marTop w:val="0"/>
              <w:marBottom w:val="0"/>
              <w:divBdr>
                <w:top w:val="none" w:sz="0" w:space="0" w:color="auto"/>
                <w:left w:val="none" w:sz="0" w:space="0" w:color="auto"/>
                <w:bottom w:val="none" w:sz="0" w:space="0" w:color="auto"/>
                <w:right w:val="none" w:sz="0" w:space="0" w:color="auto"/>
              </w:divBdr>
              <w:divsChild>
                <w:div w:id="17183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ary.edwards@bcpcouncil.gov.uk" TargetMode="External"/><Relationship Id="rId18" Type="http://schemas.openxmlformats.org/officeDocument/2006/relationships/hyperlink" Target="mailto:joe.raine@bcpcouncil.gov.uk" TargetMode="External"/><Relationship Id="rId26" Type="http://schemas.openxmlformats.org/officeDocument/2006/relationships/hyperlink" Target="mailto:david.dawson@wiltshiremuseum.org.uk" TargetMode="External"/><Relationship Id="rId39" Type="http://schemas.openxmlformats.org/officeDocument/2006/relationships/hyperlink" Target="mailto:David.dawson@wiltshiremuseum.org.uk" TargetMode="External"/><Relationship Id="rId21" Type="http://schemas.openxmlformats.org/officeDocument/2006/relationships/hyperlink" Target="mailto:jon.ladd@milkandtweed.com" TargetMode="External"/><Relationship Id="rId34" Type="http://schemas.openxmlformats.org/officeDocument/2006/relationships/hyperlink" Target="mailto:david.dawson@wiltshiremuseum.org.uk"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hyperlink" Target="https://www.wessexmuseums.org.uk/" TargetMode="External"/><Relationship Id="rId2" Type="http://schemas.openxmlformats.org/officeDocument/2006/relationships/styles" Target="styles.xml"/><Relationship Id="rId16" Type="http://schemas.openxmlformats.org/officeDocument/2006/relationships/hyperlink" Target="mailto:Hello@windmillcreative.co.uk" TargetMode="External"/><Relationship Id="rId29" Type="http://schemas.openxmlformats.org/officeDocument/2006/relationships/hyperlink" Target="http://paramita.staff.shef.ac.uk/papers/cloughetal-TPDL201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lectionstrust.org.uk" TargetMode="External"/><Relationship Id="rId24" Type="http://schemas.openxmlformats.org/officeDocument/2006/relationships/hyperlink" Target="http://www.wiltshireheritagecollections.org.uk/" TargetMode="External"/><Relationship Id="rId32" Type="http://schemas.openxmlformats.org/officeDocument/2006/relationships/hyperlink" Target="https://cidoc.mini.icom.museum/working-groups/lido/lido-overview/about-lido/what-is-lido/" TargetMode="External"/><Relationship Id="rId37" Type="http://schemas.openxmlformats.org/officeDocument/2006/relationships/hyperlink" Target="https://salisburymuseum.org.uk/collections/"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lisa.brown@wiltshiremuseum.org.uk" TargetMode="External"/><Relationship Id="rId23" Type="http://schemas.openxmlformats.org/officeDocument/2006/relationships/hyperlink" Target="https://themeforest.net/item/vestige-museum-responsive-wordpress-theme/12837512" TargetMode="External"/><Relationship Id="rId28" Type="http://schemas.openxmlformats.org/officeDocument/2006/relationships/hyperlink" Target="https://archive-media.museumsassociation.org/discovering_objects_report.pdf" TargetMode="External"/><Relationship Id="rId36" Type="http://schemas.openxmlformats.org/officeDocument/2006/relationships/hyperlink" Target="https://www.wiltshiremuseum.org.uk/recently-added/" TargetMode="External"/><Relationship Id="rId10" Type="http://schemas.openxmlformats.org/officeDocument/2006/relationships/hyperlink" Target="http://www.nationalcollections.org.uk" TargetMode="External"/><Relationship Id="rId19" Type="http://schemas.openxmlformats.org/officeDocument/2006/relationships/hyperlink" Target="mailto:jon.ladd@milkandtweed.com" TargetMode="External"/><Relationship Id="rId31" Type="http://schemas.openxmlformats.org/officeDocument/2006/relationships/hyperlink" Target="https://github.com/tanc-ahrc/PIDResources/tree/v2.1"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fair.org/fair-principles/" TargetMode="External"/><Relationship Id="rId14" Type="http://schemas.openxmlformats.org/officeDocument/2006/relationships/hyperlink" Target="mailto:adriangreen@salisburymuseum.org.uk" TargetMode="External"/><Relationship Id="rId22" Type="http://schemas.openxmlformats.org/officeDocument/2006/relationships/hyperlink" Target="mailto:cathy.lewis@bcpcouncil.gov.uk" TargetMode="External"/><Relationship Id="rId27" Type="http://schemas.openxmlformats.org/officeDocument/2006/relationships/hyperlink" Target="https://zenodo.org/record/5846220" TargetMode="External"/><Relationship Id="rId30" Type="http://schemas.openxmlformats.org/officeDocument/2006/relationships/hyperlink" Target="https://digitalfootprints.cis.strath.ac.uk/" TargetMode="External"/><Relationship Id="rId35" Type="http://schemas.openxmlformats.org/officeDocument/2006/relationships/hyperlink" Target="mailto:david.dawson@wiltshiremuseum.org.uk" TargetMode="External"/><Relationship Id="rId43" Type="http://schemas.openxmlformats.org/officeDocument/2006/relationships/footer" Target="footer2.xml"/><Relationship Id="rId8" Type="http://schemas.openxmlformats.org/officeDocument/2006/relationships/hyperlink" Target="https://www.wiltshiremuseum.org.uk/news-articles/wealth-of-knowledge/" TargetMode="External"/><Relationship Id="rId3" Type="http://schemas.openxmlformats.org/officeDocument/2006/relationships/settings" Target="settings.xml"/><Relationship Id="rId12" Type="http://schemas.openxmlformats.org/officeDocument/2006/relationships/hyperlink" Target="mailto:Kat.Broomfield@dorsetmuseum.org" TargetMode="External"/><Relationship Id="rId17" Type="http://schemas.openxmlformats.org/officeDocument/2006/relationships/hyperlink" Target="mailto:Mark.North@dorsetmuseum.org" TargetMode="External"/><Relationship Id="rId25" Type="http://schemas.openxmlformats.org/officeDocument/2006/relationships/hyperlink" Target="https://milkandtweed.com/web/" TargetMode="External"/><Relationship Id="rId33" Type="http://schemas.openxmlformats.org/officeDocument/2006/relationships/hyperlink" Target="https://pro.europeana.eu/page/edm-documentation" TargetMode="External"/><Relationship Id="rId38" Type="http://schemas.openxmlformats.org/officeDocument/2006/relationships/hyperlink" Target="http://museumsinwiltshire.org.uk/food-and-farming/" TargetMode="External"/><Relationship Id="rId46" Type="http://schemas.openxmlformats.org/officeDocument/2006/relationships/fontTable" Target="fontTable.xml"/><Relationship Id="rId20" Type="http://schemas.openxmlformats.org/officeDocument/2006/relationships/hyperlink" Target="mailto:adriangreen@salisburymuseum.org.uk"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4745</TotalTime>
  <Pages>8</Pages>
  <Words>3113</Words>
  <Characters>17748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Dawson</dc:creator>
  <cp:keywords/>
  <dc:description/>
  <cp:lastModifiedBy>David Dawson</cp:lastModifiedBy>
  <cp:revision>464</cp:revision>
  <dcterms:created xsi:type="dcterms:W3CDTF">2022-04-07T15:58:00Z</dcterms:created>
  <dcterms:modified xsi:type="dcterms:W3CDTF">2022-08-09T20:30:00Z</dcterms:modified>
</cp:coreProperties>
</file>